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BA7" w:rsidRDefault="002E6BA7" w:rsidP="00BA2721">
      <w:pPr>
        <w:pStyle w:val="21"/>
        <w:ind w:firstLineChars="0" w:firstLine="0"/>
      </w:pPr>
    </w:p>
    <w:p w:rsidR="002E6BA7" w:rsidRDefault="00BA2721">
      <w:pPr>
        <w:pStyle w:val="21"/>
        <w:spacing w:line="960" w:lineRule="auto"/>
        <w:ind w:firstLineChars="0" w:firstLine="0"/>
        <w:jc w:val="center"/>
        <w:rPr>
          <w:rFonts w:ascii="Times New Roman" w:eastAsia="思源黑体 CN Regular" w:hAnsi="Times New Roman"/>
          <w:b/>
          <w:sz w:val="52"/>
        </w:rPr>
      </w:pPr>
      <w:r>
        <w:rPr>
          <w:rFonts w:ascii="Times New Roman" w:eastAsia="思源黑体 CN Regular" w:hAnsi="Times New Roman" w:hint="eastAsia"/>
          <w:b/>
          <w:sz w:val="52"/>
        </w:rPr>
        <w:t>南充市公共资源交易</w:t>
      </w:r>
      <w:r w:rsidR="001B5A19">
        <w:rPr>
          <w:rFonts w:ascii="Times New Roman" w:eastAsia="思源黑体 CN Regular" w:hAnsi="Times New Roman" w:hint="eastAsia"/>
          <w:b/>
          <w:sz w:val="52"/>
        </w:rPr>
        <w:t>平台</w:t>
      </w:r>
    </w:p>
    <w:p w:rsidR="00D354E0" w:rsidRDefault="00D354E0">
      <w:pPr>
        <w:pStyle w:val="21"/>
        <w:spacing w:line="960" w:lineRule="auto"/>
        <w:ind w:firstLineChars="0" w:firstLine="0"/>
        <w:jc w:val="center"/>
        <w:rPr>
          <w:rFonts w:ascii="Times New Roman" w:eastAsia="思源黑体 CN Regular" w:hAnsi="Times New Roman" w:hint="eastAsia"/>
          <w:b/>
          <w:sz w:val="52"/>
        </w:rPr>
      </w:pPr>
      <w:r>
        <w:rPr>
          <w:rFonts w:ascii="Times New Roman" w:eastAsia="思源黑体 CN Regular" w:hAnsi="Times New Roman" w:hint="eastAsia"/>
          <w:b/>
          <w:sz w:val="52"/>
        </w:rPr>
        <w:t>政府采购电子交易系统</w:t>
      </w:r>
    </w:p>
    <w:p w:rsidR="002E6BA7" w:rsidRDefault="001B5A19">
      <w:pPr>
        <w:pStyle w:val="21"/>
        <w:spacing w:line="960" w:lineRule="auto"/>
        <w:ind w:firstLineChars="0" w:firstLine="0"/>
        <w:jc w:val="center"/>
        <w:rPr>
          <w:rFonts w:ascii="Times New Roman" w:eastAsia="思源黑体 CN Regular" w:hAnsi="Times New Roman"/>
          <w:b/>
          <w:sz w:val="52"/>
        </w:rPr>
      </w:pPr>
      <w:r>
        <w:rPr>
          <w:rFonts w:ascii="Times New Roman" w:eastAsia="思源黑体 CN Regular" w:hAnsi="Times New Roman" w:hint="eastAsia"/>
          <w:b/>
          <w:sz w:val="52"/>
        </w:rPr>
        <w:t>采购人操作手册</w:t>
      </w:r>
    </w:p>
    <w:p w:rsidR="00BA2721" w:rsidRDefault="00BA2721">
      <w:pPr>
        <w:pStyle w:val="21"/>
        <w:spacing w:line="960" w:lineRule="auto"/>
        <w:ind w:firstLineChars="0" w:firstLine="0"/>
        <w:jc w:val="center"/>
        <w:rPr>
          <w:rFonts w:ascii="Times New Roman" w:eastAsia="思源黑体 CN Regular" w:hAnsi="Times New Roman"/>
          <w:b/>
          <w:sz w:val="52"/>
        </w:rPr>
      </w:pPr>
    </w:p>
    <w:p w:rsidR="00BA2721" w:rsidRDefault="00BA2721" w:rsidP="00D354E0">
      <w:pPr>
        <w:pStyle w:val="21"/>
        <w:spacing w:line="960" w:lineRule="auto"/>
        <w:ind w:firstLineChars="0" w:firstLine="0"/>
        <w:jc w:val="center"/>
        <w:rPr>
          <w:rFonts w:ascii="Times New Roman" w:eastAsia="思源黑体 CN Regular" w:hAnsi="Times New Roman"/>
          <w:b/>
          <w:sz w:val="52"/>
        </w:rPr>
      </w:pPr>
    </w:p>
    <w:p w:rsidR="00D8561A" w:rsidRDefault="00D8561A" w:rsidP="0051542B">
      <w:pPr>
        <w:pStyle w:val="21"/>
        <w:spacing w:line="960" w:lineRule="auto"/>
        <w:ind w:firstLineChars="0" w:firstLine="0"/>
        <w:jc w:val="center"/>
        <w:rPr>
          <w:rFonts w:ascii="Times New Roman" w:eastAsia="思源黑体 CN Regular" w:hAnsi="Times New Roman"/>
          <w:b/>
          <w:sz w:val="52"/>
        </w:rPr>
      </w:pPr>
    </w:p>
    <w:p w:rsidR="002E6BA7" w:rsidRDefault="00D8561A" w:rsidP="00D354E0">
      <w:pPr>
        <w:pStyle w:val="21"/>
        <w:spacing w:line="560" w:lineRule="exact"/>
        <w:ind w:firstLineChars="0" w:firstLine="0"/>
        <w:jc w:val="center"/>
      </w:pPr>
      <w:bookmarkStart w:id="0" w:name="_GoBack"/>
      <w:r w:rsidRPr="00D8561A">
        <w:rPr>
          <w:rFonts w:ascii="Times New Roman" w:eastAsia="思源黑体 CN Regular" w:hAnsi="Times New Roman"/>
          <w:b/>
          <w:color w:val="FF0000"/>
          <w:sz w:val="44"/>
          <w:szCs w:val="44"/>
        </w:rPr>
        <w:t>因南充市公共资源交易平台正在升级改造，新旧系统同时运行，本手册适用于政府采购电子交易新系统，请采购人仔细核对项目是否适用于该手册</w:t>
      </w:r>
    </w:p>
    <w:bookmarkEnd w:id="0"/>
    <w:p w:rsidR="002E6BA7" w:rsidRDefault="002E6BA7" w:rsidP="00A32A43">
      <w:pPr>
        <w:pStyle w:val="21"/>
        <w:ind w:firstLine="420"/>
      </w:pPr>
    </w:p>
    <w:p w:rsidR="002E6BA7" w:rsidRDefault="002E6BA7" w:rsidP="00A32A43">
      <w:pPr>
        <w:pStyle w:val="21"/>
        <w:ind w:firstLine="420"/>
      </w:pPr>
    </w:p>
    <w:p w:rsidR="002E6BA7" w:rsidRDefault="002E6BA7" w:rsidP="00A32A43">
      <w:pPr>
        <w:pStyle w:val="21"/>
        <w:ind w:firstLine="420"/>
        <w:sectPr w:rsidR="002E6BA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E6BA7" w:rsidRDefault="001B5A19">
      <w:pPr>
        <w:ind w:firstLineChars="0" w:firstLine="0"/>
        <w:jc w:val="center"/>
        <w:rPr>
          <w:b/>
          <w:spacing w:val="200"/>
          <w:kern w:val="20"/>
          <w:sz w:val="32"/>
        </w:rPr>
      </w:pPr>
      <w:r>
        <w:rPr>
          <w:b/>
          <w:spacing w:val="200"/>
          <w:kern w:val="20"/>
          <w:sz w:val="32"/>
        </w:rPr>
        <w:lastRenderedPageBreak/>
        <w:t>目录</w:t>
      </w:r>
    </w:p>
    <w:p w:rsidR="002E6BA7" w:rsidRDefault="001B5A19"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TOC \o "1-3" \h \u </w:instrText>
      </w:r>
      <w:r>
        <w:fldChar w:fldCharType="separate"/>
      </w:r>
      <w:hyperlink w:anchor="_Toc23420" w:history="1">
        <w:r>
          <w:rPr>
            <w:rFonts w:cs="宋体" w:hint="eastAsia"/>
          </w:rPr>
          <w:t>一、</w:t>
        </w:r>
        <w:r>
          <w:rPr>
            <w:rFonts w:cs="宋体" w:hint="eastAsia"/>
          </w:rPr>
          <w:t xml:space="preserve"> </w:t>
        </w:r>
        <w:r>
          <w:rPr>
            <w:rFonts w:hint="eastAsia"/>
          </w:rPr>
          <w:t>系统前期准备</w:t>
        </w:r>
        <w:r>
          <w:tab/>
        </w:r>
        <w:r>
          <w:fldChar w:fldCharType="begin"/>
        </w:r>
        <w:r>
          <w:instrText xml:space="preserve"> PAGEREF _Toc23420 \h </w:instrText>
        </w:r>
        <w:r>
          <w:fldChar w:fldCharType="separate"/>
        </w:r>
        <w:r>
          <w:t>2</w:t>
        </w:r>
        <w:r>
          <w:fldChar w:fldCharType="end"/>
        </w:r>
      </w:hyperlink>
    </w:p>
    <w:p w:rsidR="002E6BA7" w:rsidRDefault="00997BCD">
      <w:pPr>
        <w:pStyle w:val="22"/>
        <w:tabs>
          <w:tab w:val="right" w:leader="dot" w:pos="8306"/>
        </w:tabs>
      </w:pPr>
      <w:hyperlink w:anchor="_Toc26108" w:history="1">
        <w:r w:rsidR="001B5A19">
          <w:rPr>
            <w:rFonts w:cs="宋体" w:hint="eastAsia"/>
          </w:rPr>
          <w:t>1.1</w:t>
        </w:r>
        <w:r w:rsidR="001B5A19">
          <w:rPr>
            <w:rFonts w:cs="宋体" w:hint="eastAsia"/>
          </w:rPr>
          <w:t>、</w:t>
        </w:r>
        <w:r w:rsidR="001B5A19">
          <w:rPr>
            <w:rFonts w:cs="宋体" w:hint="eastAsia"/>
          </w:rPr>
          <w:t xml:space="preserve"> </w:t>
        </w:r>
        <w:r w:rsidR="001B5A19">
          <w:rPr>
            <w:rFonts w:hint="eastAsia"/>
          </w:rPr>
          <w:t>驱动安装说明</w:t>
        </w:r>
        <w:r w:rsidR="001B5A19">
          <w:tab/>
        </w:r>
        <w:r w:rsidR="001B5A19">
          <w:fldChar w:fldCharType="begin"/>
        </w:r>
        <w:r w:rsidR="001B5A19">
          <w:instrText xml:space="preserve"> PAGEREF _Toc26108 \h </w:instrText>
        </w:r>
        <w:r w:rsidR="001B5A19">
          <w:fldChar w:fldCharType="separate"/>
        </w:r>
        <w:r w:rsidR="001B5A19">
          <w:t>2</w:t>
        </w:r>
        <w:r w:rsidR="001B5A19">
          <w:fldChar w:fldCharType="end"/>
        </w:r>
      </w:hyperlink>
    </w:p>
    <w:p w:rsidR="002E6BA7" w:rsidRDefault="00997BCD">
      <w:pPr>
        <w:pStyle w:val="30"/>
        <w:tabs>
          <w:tab w:val="right" w:leader="dot" w:pos="8306"/>
        </w:tabs>
      </w:pPr>
      <w:hyperlink w:anchor="_Toc28625" w:history="1">
        <w:r w:rsidR="001B5A19">
          <w:rPr>
            <w:rFonts w:cs="微软雅黑" w:hint="eastAsia"/>
          </w:rPr>
          <w:t>1.1.1</w:t>
        </w:r>
        <w:r w:rsidR="001B5A19">
          <w:rPr>
            <w:rFonts w:cs="微软雅黑" w:hint="eastAsia"/>
          </w:rPr>
          <w:t>、</w:t>
        </w:r>
        <w:r w:rsidR="001B5A19">
          <w:rPr>
            <w:rFonts w:cs="微软雅黑" w:hint="eastAsia"/>
          </w:rPr>
          <w:t xml:space="preserve"> </w:t>
        </w:r>
        <w:r w:rsidR="001B5A19">
          <w:rPr>
            <w:rFonts w:hint="eastAsia"/>
          </w:rPr>
          <w:t>安装驱动程序</w:t>
        </w:r>
        <w:r w:rsidR="001B5A19">
          <w:tab/>
        </w:r>
        <w:r w:rsidR="001B5A19">
          <w:fldChar w:fldCharType="begin"/>
        </w:r>
        <w:r w:rsidR="001B5A19">
          <w:instrText xml:space="preserve"> PAGEREF _Toc28625 \h </w:instrText>
        </w:r>
        <w:r w:rsidR="001B5A19">
          <w:fldChar w:fldCharType="separate"/>
        </w:r>
        <w:r w:rsidR="001B5A19">
          <w:t>2</w:t>
        </w:r>
        <w:r w:rsidR="001B5A19">
          <w:fldChar w:fldCharType="end"/>
        </w:r>
      </w:hyperlink>
    </w:p>
    <w:p w:rsidR="002E6BA7" w:rsidRDefault="00997BCD">
      <w:pPr>
        <w:pStyle w:val="22"/>
        <w:tabs>
          <w:tab w:val="right" w:leader="dot" w:pos="8306"/>
        </w:tabs>
      </w:pPr>
      <w:hyperlink w:anchor="_Toc20547" w:history="1">
        <w:r w:rsidR="001B5A19">
          <w:rPr>
            <w:rFonts w:cs="宋体" w:hint="eastAsia"/>
          </w:rPr>
          <w:t>1.2</w:t>
        </w:r>
        <w:r w:rsidR="001B5A19">
          <w:rPr>
            <w:rFonts w:cs="宋体" w:hint="eastAsia"/>
          </w:rPr>
          <w:t>、</w:t>
        </w:r>
        <w:r w:rsidR="001B5A19">
          <w:rPr>
            <w:rFonts w:cs="宋体" w:hint="eastAsia"/>
          </w:rPr>
          <w:t xml:space="preserve"> </w:t>
        </w:r>
        <w:r w:rsidR="001B5A19">
          <w:t>检测工具</w:t>
        </w:r>
        <w:r w:rsidR="001B5A19">
          <w:tab/>
        </w:r>
        <w:r w:rsidR="001B5A19">
          <w:fldChar w:fldCharType="begin"/>
        </w:r>
        <w:r w:rsidR="001B5A19">
          <w:instrText xml:space="preserve"> PAGEREF _Toc20547 \h </w:instrText>
        </w:r>
        <w:r w:rsidR="001B5A19">
          <w:fldChar w:fldCharType="separate"/>
        </w:r>
        <w:r w:rsidR="001B5A19">
          <w:t>5</w:t>
        </w:r>
        <w:r w:rsidR="001B5A19">
          <w:fldChar w:fldCharType="end"/>
        </w:r>
      </w:hyperlink>
    </w:p>
    <w:p w:rsidR="002E6BA7" w:rsidRDefault="00997BCD">
      <w:pPr>
        <w:pStyle w:val="30"/>
        <w:tabs>
          <w:tab w:val="right" w:leader="dot" w:pos="8306"/>
        </w:tabs>
      </w:pPr>
      <w:hyperlink w:anchor="_Toc1872" w:history="1">
        <w:r w:rsidR="001B5A19">
          <w:rPr>
            <w:rFonts w:cs="微软雅黑" w:hint="eastAsia"/>
          </w:rPr>
          <w:t>1.2.1</w:t>
        </w:r>
        <w:r w:rsidR="001B5A19">
          <w:rPr>
            <w:rFonts w:cs="微软雅黑" w:hint="eastAsia"/>
          </w:rPr>
          <w:t>、</w:t>
        </w:r>
        <w:r w:rsidR="001B5A19">
          <w:rPr>
            <w:rFonts w:cs="微软雅黑" w:hint="eastAsia"/>
          </w:rPr>
          <w:t xml:space="preserve"> </w:t>
        </w:r>
        <w:r w:rsidR="001B5A19">
          <w:t>启动检测工具</w:t>
        </w:r>
        <w:r w:rsidR="001B5A19">
          <w:tab/>
        </w:r>
        <w:r w:rsidR="001B5A19">
          <w:fldChar w:fldCharType="begin"/>
        </w:r>
        <w:r w:rsidR="001B5A19">
          <w:instrText xml:space="preserve"> PAGEREF _Toc1872 \h </w:instrText>
        </w:r>
        <w:r w:rsidR="001B5A19">
          <w:fldChar w:fldCharType="separate"/>
        </w:r>
        <w:r w:rsidR="001B5A19">
          <w:t>5</w:t>
        </w:r>
        <w:r w:rsidR="001B5A19">
          <w:fldChar w:fldCharType="end"/>
        </w:r>
      </w:hyperlink>
    </w:p>
    <w:p w:rsidR="002E6BA7" w:rsidRDefault="00997BCD">
      <w:pPr>
        <w:pStyle w:val="30"/>
        <w:tabs>
          <w:tab w:val="right" w:leader="dot" w:pos="8306"/>
        </w:tabs>
      </w:pPr>
      <w:hyperlink w:anchor="_Toc8814" w:history="1">
        <w:r w:rsidR="001B5A19">
          <w:rPr>
            <w:rFonts w:cs="微软雅黑" w:hint="eastAsia"/>
          </w:rPr>
          <w:t>1.2.2</w:t>
        </w:r>
        <w:r w:rsidR="001B5A19">
          <w:rPr>
            <w:rFonts w:cs="微软雅黑" w:hint="eastAsia"/>
          </w:rPr>
          <w:t>、</w:t>
        </w:r>
        <w:r w:rsidR="001B5A19">
          <w:rPr>
            <w:rFonts w:cs="微软雅黑" w:hint="eastAsia"/>
          </w:rPr>
          <w:t xml:space="preserve"> </w:t>
        </w:r>
        <w:r w:rsidR="001B5A19">
          <w:t>系统检测</w:t>
        </w:r>
        <w:r w:rsidR="001B5A19">
          <w:tab/>
        </w:r>
        <w:r w:rsidR="001B5A19">
          <w:fldChar w:fldCharType="begin"/>
        </w:r>
        <w:r w:rsidR="001B5A19">
          <w:instrText xml:space="preserve"> PAGEREF _Toc8814 \h </w:instrText>
        </w:r>
        <w:r w:rsidR="001B5A19">
          <w:fldChar w:fldCharType="separate"/>
        </w:r>
        <w:r w:rsidR="001B5A19">
          <w:t>5</w:t>
        </w:r>
        <w:r w:rsidR="001B5A19">
          <w:fldChar w:fldCharType="end"/>
        </w:r>
      </w:hyperlink>
    </w:p>
    <w:p w:rsidR="002E6BA7" w:rsidRDefault="00997BCD">
      <w:pPr>
        <w:pStyle w:val="30"/>
        <w:tabs>
          <w:tab w:val="right" w:leader="dot" w:pos="8306"/>
        </w:tabs>
      </w:pPr>
      <w:hyperlink w:anchor="_Toc29685" w:history="1">
        <w:r w:rsidR="001B5A19">
          <w:rPr>
            <w:rFonts w:cs="微软雅黑" w:hint="eastAsia"/>
          </w:rPr>
          <w:t>1.2.3</w:t>
        </w:r>
        <w:r w:rsidR="001B5A19">
          <w:rPr>
            <w:rFonts w:cs="微软雅黑" w:hint="eastAsia"/>
          </w:rPr>
          <w:t>、</w:t>
        </w:r>
        <w:r w:rsidR="001B5A19">
          <w:rPr>
            <w:rFonts w:cs="微软雅黑" w:hint="eastAsia"/>
          </w:rPr>
          <w:t xml:space="preserve"> </w:t>
        </w:r>
        <w:r w:rsidR="001B5A19">
          <w:t>控件检测</w:t>
        </w:r>
        <w:r w:rsidR="001B5A19">
          <w:tab/>
        </w:r>
        <w:r w:rsidR="001B5A19">
          <w:fldChar w:fldCharType="begin"/>
        </w:r>
        <w:r w:rsidR="001B5A19">
          <w:instrText xml:space="preserve"> PAGEREF _Toc29685 \h </w:instrText>
        </w:r>
        <w:r w:rsidR="001B5A19">
          <w:fldChar w:fldCharType="separate"/>
        </w:r>
        <w:r w:rsidR="001B5A19">
          <w:t>6</w:t>
        </w:r>
        <w:r w:rsidR="001B5A19">
          <w:fldChar w:fldCharType="end"/>
        </w:r>
      </w:hyperlink>
    </w:p>
    <w:p w:rsidR="002E6BA7" w:rsidRDefault="00997BCD">
      <w:pPr>
        <w:pStyle w:val="30"/>
        <w:tabs>
          <w:tab w:val="right" w:leader="dot" w:pos="8306"/>
        </w:tabs>
      </w:pPr>
      <w:hyperlink w:anchor="_Toc11183" w:history="1">
        <w:r w:rsidR="001B5A19">
          <w:rPr>
            <w:rFonts w:cs="微软雅黑" w:hint="eastAsia"/>
          </w:rPr>
          <w:t>1.2.4</w:t>
        </w:r>
        <w:r w:rsidR="001B5A19">
          <w:rPr>
            <w:rFonts w:cs="微软雅黑" w:hint="eastAsia"/>
          </w:rPr>
          <w:t>、</w:t>
        </w:r>
        <w:r w:rsidR="001B5A19">
          <w:rPr>
            <w:rFonts w:cs="微软雅黑" w:hint="eastAsia"/>
          </w:rPr>
          <w:t xml:space="preserve"> </w:t>
        </w:r>
        <w:r w:rsidR="001B5A19">
          <w:t>证书检测</w:t>
        </w:r>
        <w:r w:rsidR="001B5A19">
          <w:tab/>
        </w:r>
        <w:r w:rsidR="001B5A19">
          <w:fldChar w:fldCharType="begin"/>
        </w:r>
        <w:r w:rsidR="001B5A19">
          <w:instrText xml:space="preserve"> PAGEREF _Toc11183 \h </w:instrText>
        </w:r>
        <w:r w:rsidR="001B5A19">
          <w:fldChar w:fldCharType="separate"/>
        </w:r>
        <w:r w:rsidR="001B5A19">
          <w:t>6</w:t>
        </w:r>
        <w:r w:rsidR="001B5A19">
          <w:fldChar w:fldCharType="end"/>
        </w:r>
      </w:hyperlink>
    </w:p>
    <w:p w:rsidR="002E6BA7" w:rsidRDefault="00997BCD">
      <w:pPr>
        <w:pStyle w:val="30"/>
        <w:tabs>
          <w:tab w:val="right" w:leader="dot" w:pos="8306"/>
        </w:tabs>
      </w:pPr>
      <w:hyperlink w:anchor="_Toc197" w:history="1">
        <w:r w:rsidR="001B5A19">
          <w:rPr>
            <w:rFonts w:cs="微软雅黑" w:hint="eastAsia"/>
          </w:rPr>
          <w:t>1.2.5</w:t>
        </w:r>
        <w:r w:rsidR="001B5A19">
          <w:rPr>
            <w:rFonts w:cs="微软雅黑" w:hint="eastAsia"/>
          </w:rPr>
          <w:t>、</w:t>
        </w:r>
        <w:r w:rsidR="001B5A19">
          <w:rPr>
            <w:rFonts w:cs="微软雅黑" w:hint="eastAsia"/>
          </w:rPr>
          <w:t xml:space="preserve"> </w:t>
        </w:r>
        <w:r w:rsidR="001B5A19">
          <w:t>签章检测</w:t>
        </w:r>
        <w:r w:rsidR="001B5A19">
          <w:tab/>
        </w:r>
        <w:r w:rsidR="001B5A19">
          <w:fldChar w:fldCharType="begin"/>
        </w:r>
        <w:r w:rsidR="001B5A19">
          <w:instrText xml:space="preserve"> PAGEREF _Toc197 \h </w:instrText>
        </w:r>
        <w:r w:rsidR="001B5A19">
          <w:fldChar w:fldCharType="separate"/>
        </w:r>
        <w:r w:rsidR="001B5A19">
          <w:t>8</w:t>
        </w:r>
        <w:r w:rsidR="001B5A19">
          <w:fldChar w:fldCharType="end"/>
        </w:r>
      </w:hyperlink>
    </w:p>
    <w:p w:rsidR="002E6BA7" w:rsidRDefault="00997BCD">
      <w:pPr>
        <w:pStyle w:val="11"/>
        <w:tabs>
          <w:tab w:val="right" w:leader="dot" w:pos="8306"/>
        </w:tabs>
      </w:pPr>
      <w:hyperlink w:anchor="_Toc18726" w:history="1">
        <w:r w:rsidR="001B5A19">
          <w:rPr>
            <w:rFonts w:cs="宋体" w:hint="eastAsia"/>
          </w:rPr>
          <w:t>二、</w:t>
        </w:r>
        <w:r w:rsidR="001B5A19">
          <w:rPr>
            <w:rFonts w:cs="宋体" w:hint="eastAsia"/>
          </w:rPr>
          <w:t xml:space="preserve"> </w:t>
        </w:r>
        <w:r w:rsidR="001B5A19">
          <w:t>浏览器配置</w:t>
        </w:r>
        <w:r w:rsidR="001B5A19">
          <w:tab/>
        </w:r>
        <w:r w:rsidR="001B5A19">
          <w:fldChar w:fldCharType="begin"/>
        </w:r>
        <w:r w:rsidR="001B5A19">
          <w:instrText xml:space="preserve"> PAGEREF _Toc18726 \h </w:instrText>
        </w:r>
        <w:r w:rsidR="001B5A19">
          <w:fldChar w:fldCharType="separate"/>
        </w:r>
        <w:r w:rsidR="001B5A19">
          <w:t>8</w:t>
        </w:r>
        <w:r w:rsidR="001B5A19">
          <w:fldChar w:fldCharType="end"/>
        </w:r>
      </w:hyperlink>
    </w:p>
    <w:p w:rsidR="002E6BA7" w:rsidRDefault="00997BCD">
      <w:pPr>
        <w:pStyle w:val="22"/>
        <w:tabs>
          <w:tab w:val="right" w:leader="dot" w:pos="8306"/>
        </w:tabs>
      </w:pPr>
      <w:hyperlink w:anchor="_Toc9161" w:history="1">
        <w:r w:rsidR="001B5A19">
          <w:rPr>
            <w:rFonts w:cs="宋体" w:hint="eastAsia"/>
          </w:rPr>
          <w:t>2.1</w:t>
        </w:r>
        <w:r w:rsidR="001B5A19">
          <w:rPr>
            <w:rFonts w:cs="宋体" w:hint="eastAsia"/>
          </w:rPr>
          <w:t>、</w:t>
        </w:r>
        <w:r w:rsidR="001B5A19">
          <w:rPr>
            <w:rFonts w:cs="宋体" w:hint="eastAsia"/>
          </w:rPr>
          <w:t xml:space="preserve"> </w:t>
        </w:r>
        <w:r w:rsidR="001B5A19">
          <w:t>Internet</w:t>
        </w:r>
        <w:r w:rsidR="001B5A19">
          <w:t>选项</w:t>
        </w:r>
        <w:r w:rsidR="001B5A19">
          <w:tab/>
        </w:r>
        <w:r w:rsidR="001B5A19">
          <w:fldChar w:fldCharType="begin"/>
        </w:r>
        <w:r w:rsidR="001B5A19">
          <w:instrText xml:space="preserve"> PAGEREF _Toc9161 \h </w:instrText>
        </w:r>
        <w:r w:rsidR="001B5A19">
          <w:fldChar w:fldCharType="separate"/>
        </w:r>
        <w:r w:rsidR="001B5A19">
          <w:t>8</w:t>
        </w:r>
        <w:r w:rsidR="001B5A19">
          <w:fldChar w:fldCharType="end"/>
        </w:r>
      </w:hyperlink>
    </w:p>
    <w:p w:rsidR="002E6BA7" w:rsidRDefault="00997BCD">
      <w:pPr>
        <w:pStyle w:val="22"/>
        <w:tabs>
          <w:tab w:val="right" w:leader="dot" w:pos="8306"/>
        </w:tabs>
      </w:pPr>
      <w:hyperlink w:anchor="_Toc6267" w:history="1">
        <w:r w:rsidR="001B5A19">
          <w:rPr>
            <w:rFonts w:cs="宋体" w:hint="eastAsia"/>
          </w:rPr>
          <w:t>2.2</w:t>
        </w:r>
        <w:r w:rsidR="001B5A19">
          <w:rPr>
            <w:rFonts w:cs="宋体" w:hint="eastAsia"/>
          </w:rPr>
          <w:t>、</w:t>
        </w:r>
        <w:r w:rsidR="001B5A19">
          <w:rPr>
            <w:rFonts w:cs="宋体" w:hint="eastAsia"/>
          </w:rPr>
          <w:t xml:space="preserve"> </w:t>
        </w:r>
        <w:r w:rsidR="001B5A19">
          <w:t>关闭拦截工具</w:t>
        </w:r>
        <w:r w:rsidR="001B5A19">
          <w:tab/>
        </w:r>
        <w:r w:rsidR="001B5A19">
          <w:fldChar w:fldCharType="begin"/>
        </w:r>
        <w:r w:rsidR="001B5A19">
          <w:instrText xml:space="preserve"> PAGEREF _Toc6267 \h </w:instrText>
        </w:r>
        <w:r w:rsidR="001B5A19">
          <w:fldChar w:fldCharType="separate"/>
        </w:r>
        <w:r w:rsidR="001B5A19">
          <w:t>12</w:t>
        </w:r>
        <w:r w:rsidR="001B5A19">
          <w:fldChar w:fldCharType="end"/>
        </w:r>
      </w:hyperlink>
    </w:p>
    <w:p w:rsidR="002E6BA7" w:rsidRDefault="00997BCD">
      <w:pPr>
        <w:pStyle w:val="11"/>
        <w:tabs>
          <w:tab w:val="right" w:leader="dot" w:pos="8306"/>
        </w:tabs>
      </w:pPr>
      <w:hyperlink w:anchor="_Toc3271" w:history="1">
        <w:r w:rsidR="001B5A19">
          <w:rPr>
            <w:rFonts w:cs="宋体" w:hint="eastAsia"/>
          </w:rPr>
          <w:t>三、</w:t>
        </w:r>
        <w:r w:rsidR="001B5A19">
          <w:rPr>
            <w:rFonts w:cs="宋体" w:hint="eastAsia"/>
          </w:rPr>
          <w:t xml:space="preserve"> </w:t>
        </w:r>
        <w:r w:rsidR="001B5A19">
          <w:rPr>
            <w:rFonts w:hint="eastAsia"/>
          </w:rPr>
          <w:t>系统登录</w:t>
        </w:r>
        <w:r w:rsidR="001B5A19">
          <w:tab/>
        </w:r>
        <w:r w:rsidR="001B5A19">
          <w:fldChar w:fldCharType="begin"/>
        </w:r>
        <w:r w:rsidR="001B5A19">
          <w:instrText xml:space="preserve"> PAGEREF _Toc3271 \h </w:instrText>
        </w:r>
        <w:r w:rsidR="001B5A19">
          <w:fldChar w:fldCharType="separate"/>
        </w:r>
        <w:r w:rsidR="001B5A19">
          <w:t>12</w:t>
        </w:r>
        <w:r w:rsidR="001B5A19">
          <w:fldChar w:fldCharType="end"/>
        </w:r>
      </w:hyperlink>
    </w:p>
    <w:p w:rsidR="002E6BA7" w:rsidRDefault="00997BCD">
      <w:pPr>
        <w:pStyle w:val="11"/>
        <w:tabs>
          <w:tab w:val="right" w:leader="dot" w:pos="8306"/>
        </w:tabs>
      </w:pPr>
      <w:hyperlink w:anchor="_Toc22574" w:history="1">
        <w:r w:rsidR="001B5A19">
          <w:rPr>
            <w:rFonts w:cs="宋体" w:hint="eastAsia"/>
          </w:rPr>
          <w:t>四、</w:t>
        </w:r>
        <w:r w:rsidR="001B5A19">
          <w:rPr>
            <w:rFonts w:cs="宋体" w:hint="eastAsia"/>
          </w:rPr>
          <w:t xml:space="preserve"> </w:t>
        </w:r>
        <w:r w:rsidR="001B5A19">
          <w:rPr>
            <w:rFonts w:hint="eastAsia"/>
          </w:rPr>
          <w:t>采购业务</w:t>
        </w:r>
        <w:r w:rsidR="001B5A19">
          <w:tab/>
        </w:r>
        <w:r w:rsidR="001B5A19">
          <w:fldChar w:fldCharType="begin"/>
        </w:r>
        <w:r w:rsidR="001B5A19">
          <w:instrText xml:space="preserve"> PAGEREF _Toc22574 \h </w:instrText>
        </w:r>
        <w:r w:rsidR="001B5A19">
          <w:fldChar w:fldCharType="separate"/>
        </w:r>
        <w:r w:rsidR="001B5A19">
          <w:t>13</w:t>
        </w:r>
        <w:r w:rsidR="001B5A19">
          <w:fldChar w:fldCharType="end"/>
        </w:r>
      </w:hyperlink>
    </w:p>
    <w:p w:rsidR="002E6BA7" w:rsidRDefault="00997BCD">
      <w:pPr>
        <w:pStyle w:val="22"/>
        <w:tabs>
          <w:tab w:val="right" w:leader="dot" w:pos="8306"/>
        </w:tabs>
      </w:pPr>
      <w:hyperlink w:anchor="_Toc24258" w:history="1">
        <w:r w:rsidR="001B5A19">
          <w:rPr>
            <w:rFonts w:cs="宋体" w:hint="eastAsia"/>
          </w:rPr>
          <w:t>4.1</w:t>
        </w:r>
        <w:r w:rsidR="001B5A19">
          <w:rPr>
            <w:rFonts w:cs="宋体" w:hint="eastAsia"/>
          </w:rPr>
          <w:t>、</w:t>
        </w:r>
        <w:r w:rsidR="001B5A19">
          <w:rPr>
            <w:rFonts w:cs="宋体" w:hint="eastAsia"/>
          </w:rPr>
          <w:t xml:space="preserve"> </w:t>
        </w:r>
        <w:r w:rsidR="001B5A19">
          <w:rPr>
            <w:rFonts w:hint="eastAsia"/>
          </w:rPr>
          <w:t>采购计划</w:t>
        </w:r>
        <w:r w:rsidR="001B5A19">
          <w:tab/>
        </w:r>
        <w:r w:rsidR="001B5A19">
          <w:fldChar w:fldCharType="begin"/>
        </w:r>
        <w:r w:rsidR="001B5A19">
          <w:instrText xml:space="preserve"> PAGEREF _Toc24258 \h </w:instrText>
        </w:r>
        <w:r w:rsidR="001B5A19">
          <w:fldChar w:fldCharType="separate"/>
        </w:r>
        <w:r w:rsidR="001B5A19">
          <w:t>13</w:t>
        </w:r>
        <w:r w:rsidR="001B5A19">
          <w:fldChar w:fldCharType="end"/>
        </w:r>
      </w:hyperlink>
    </w:p>
    <w:p w:rsidR="002E6BA7" w:rsidRDefault="00997BCD">
      <w:pPr>
        <w:pStyle w:val="22"/>
        <w:tabs>
          <w:tab w:val="right" w:leader="dot" w:pos="8306"/>
        </w:tabs>
      </w:pPr>
      <w:hyperlink w:anchor="_Toc11160" w:history="1">
        <w:r w:rsidR="001B5A19">
          <w:rPr>
            <w:rFonts w:cs="宋体" w:hint="eastAsia"/>
          </w:rPr>
          <w:t>4.2</w:t>
        </w:r>
        <w:r w:rsidR="001B5A19">
          <w:rPr>
            <w:rFonts w:cs="宋体" w:hint="eastAsia"/>
          </w:rPr>
          <w:t>、</w:t>
        </w:r>
        <w:r w:rsidR="001B5A19">
          <w:rPr>
            <w:rFonts w:cs="宋体" w:hint="eastAsia"/>
          </w:rPr>
          <w:t xml:space="preserve"> </w:t>
        </w:r>
        <w:r w:rsidR="001B5A19">
          <w:rPr>
            <w:rFonts w:hint="eastAsia"/>
          </w:rPr>
          <w:t>资审申请评审结果</w:t>
        </w:r>
        <w:r w:rsidR="001B5A19">
          <w:tab/>
        </w:r>
        <w:r w:rsidR="001B5A19">
          <w:fldChar w:fldCharType="begin"/>
        </w:r>
        <w:r w:rsidR="001B5A19">
          <w:instrText xml:space="preserve"> PAGEREF _Toc11160 \h </w:instrText>
        </w:r>
        <w:r w:rsidR="001B5A19">
          <w:fldChar w:fldCharType="separate"/>
        </w:r>
        <w:r w:rsidR="001B5A19">
          <w:t>15</w:t>
        </w:r>
        <w:r w:rsidR="001B5A19">
          <w:fldChar w:fldCharType="end"/>
        </w:r>
      </w:hyperlink>
    </w:p>
    <w:p w:rsidR="002E6BA7" w:rsidRDefault="00997BCD">
      <w:pPr>
        <w:pStyle w:val="22"/>
        <w:tabs>
          <w:tab w:val="right" w:leader="dot" w:pos="8306"/>
        </w:tabs>
      </w:pPr>
      <w:hyperlink w:anchor="_Toc4752" w:history="1">
        <w:r w:rsidR="001B5A19">
          <w:rPr>
            <w:rFonts w:cs="宋体" w:hint="eastAsia"/>
          </w:rPr>
          <w:t>4.3</w:t>
        </w:r>
        <w:r w:rsidR="001B5A19">
          <w:rPr>
            <w:rFonts w:cs="宋体" w:hint="eastAsia"/>
          </w:rPr>
          <w:t>、</w:t>
        </w:r>
        <w:r w:rsidR="001B5A19">
          <w:rPr>
            <w:rFonts w:cs="宋体" w:hint="eastAsia"/>
          </w:rPr>
          <w:t xml:space="preserve"> </w:t>
        </w:r>
        <w:r w:rsidR="001B5A19">
          <w:rPr>
            <w:rFonts w:hint="eastAsia"/>
          </w:rPr>
          <w:t>合同公告</w:t>
        </w:r>
        <w:r w:rsidR="001B5A19">
          <w:tab/>
        </w:r>
        <w:r w:rsidR="001B5A19">
          <w:fldChar w:fldCharType="begin"/>
        </w:r>
        <w:r w:rsidR="001B5A19">
          <w:instrText xml:space="preserve"> PAGEREF _Toc4752 \h </w:instrText>
        </w:r>
        <w:r w:rsidR="001B5A19">
          <w:fldChar w:fldCharType="separate"/>
        </w:r>
        <w:r w:rsidR="001B5A19">
          <w:t>15</w:t>
        </w:r>
        <w:r w:rsidR="001B5A19">
          <w:fldChar w:fldCharType="end"/>
        </w:r>
      </w:hyperlink>
    </w:p>
    <w:p w:rsidR="002E6BA7" w:rsidRDefault="00997BCD">
      <w:pPr>
        <w:pStyle w:val="22"/>
        <w:tabs>
          <w:tab w:val="right" w:leader="dot" w:pos="8306"/>
        </w:tabs>
      </w:pPr>
      <w:hyperlink w:anchor="_Toc26539" w:history="1">
        <w:r w:rsidR="001B5A19">
          <w:rPr>
            <w:rFonts w:cs="宋体" w:hint="eastAsia"/>
          </w:rPr>
          <w:t>4.4</w:t>
        </w:r>
        <w:r w:rsidR="001B5A19">
          <w:rPr>
            <w:rFonts w:cs="宋体" w:hint="eastAsia"/>
          </w:rPr>
          <w:t>、</w:t>
        </w:r>
        <w:r w:rsidR="001B5A19">
          <w:rPr>
            <w:rFonts w:cs="宋体" w:hint="eastAsia"/>
          </w:rPr>
          <w:t xml:space="preserve"> </w:t>
        </w:r>
        <w:r w:rsidR="001B5A19">
          <w:rPr>
            <w:rFonts w:hint="eastAsia"/>
          </w:rPr>
          <w:t>合同公告变更</w:t>
        </w:r>
        <w:r w:rsidR="001B5A19">
          <w:tab/>
        </w:r>
        <w:r w:rsidR="001B5A19">
          <w:fldChar w:fldCharType="begin"/>
        </w:r>
        <w:r w:rsidR="001B5A19">
          <w:instrText xml:space="preserve"> PAGEREF _Toc26539 \h </w:instrText>
        </w:r>
        <w:r w:rsidR="001B5A19">
          <w:fldChar w:fldCharType="separate"/>
        </w:r>
        <w:r w:rsidR="001B5A19">
          <w:t>17</w:t>
        </w:r>
        <w:r w:rsidR="001B5A19">
          <w:fldChar w:fldCharType="end"/>
        </w:r>
      </w:hyperlink>
    </w:p>
    <w:p w:rsidR="002E6BA7" w:rsidRDefault="00997BCD">
      <w:pPr>
        <w:pStyle w:val="22"/>
        <w:tabs>
          <w:tab w:val="right" w:leader="dot" w:pos="8306"/>
        </w:tabs>
      </w:pPr>
      <w:hyperlink w:anchor="_Toc13059" w:history="1">
        <w:r w:rsidR="001B5A19">
          <w:rPr>
            <w:rFonts w:cs="宋体" w:hint="eastAsia"/>
          </w:rPr>
          <w:t>4.5</w:t>
        </w:r>
        <w:r w:rsidR="001B5A19">
          <w:rPr>
            <w:rFonts w:cs="宋体" w:hint="eastAsia"/>
          </w:rPr>
          <w:t>、</w:t>
        </w:r>
        <w:r w:rsidR="001B5A19">
          <w:rPr>
            <w:rFonts w:cs="宋体" w:hint="eastAsia"/>
          </w:rPr>
          <w:t xml:space="preserve"> </w:t>
        </w:r>
        <w:r w:rsidR="001B5A19">
          <w:rPr>
            <w:rFonts w:hint="eastAsia"/>
          </w:rPr>
          <w:t>中标单位投标文件下载</w:t>
        </w:r>
        <w:r w:rsidR="001B5A19">
          <w:tab/>
        </w:r>
        <w:r w:rsidR="001B5A19">
          <w:fldChar w:fldCharType="begin"/>
        </w:r>
        <w:r w:rsidR="001B5A19">
          <w:instrText xml:space="preserve"> PAGEREF _Toc13059 \h </w:instrText>
        </w:r>
        <w:r w:rsidR="001B5A19">
          <w:fldChar w:fldCharType="separate"/>
        </w:r>
        <w:r w:rsidR="001B5A19">
          <w:t>17</w:t>
        </w:r>
        <w:r w:rsidR="001B5A19">
          <w:fldChar w:fldCharType="end"/>
        </w:r>
      </w:hyperlink>
    </w:p>
    <w:p w:rsidR="002E6BA7" w:rsidRDefault="00997BCD">
      <w:pPr>
        <w:pStyle w:val="22"/>
        <w:tabs>
          <w:tab w:val="right" w:leader="dot" w:pos="8306"/>
        </w:tabs>
      </w:pPr>
      <w:hyperlink w:anchor="_Toc30448" w:history="1">
        <w:r w:rsidR="001B5A19">
          <w:rPr>
            <w:rFonts w:cs="宋体" w:hint="eastAsia"/>
          </w:rPr>
          <w:t>4.6</w:t>
        </w:r>
        <w:r w:rsidR="001B5A19">
          <w:rPr>
            <w:rFonts w:cs="宋体" w:hint="eastAsia"/>
          </w:rPr>
          <w:t>、</w:t>
        </w:r>
        <w:r w:rsidR="001B5A19">
          <w:rPr>
            <w:rFonts w:cs="宋体" w:hint="eastAsia"/>
          </w:rPr>
          <w:t xml:space="preserve"> </w:t>
        </w:r>
        <w:r w:rsidR="001B5A19">
          <w:rPr>
            <w:rFonts w:hint="eastAsia"/>
          </w:rPr>
          <w:t>中标通知书</w:t>
        </w:r>
        <w:r w:rsidR="001B5A19">
          <w:tab/>
        </w:r>
        <w:r w:rsidR="001B5A19">
          <w:fldChar w:fldCharType="begin"/>
        </w:r>
        <w:r w:rsidR="001B5A19">
          <w:instrText xml:space="preserve"> PAGEREF _Toc30448 \h </w:instrText>
        </w:r>
        <w:r w:rsidR="001B5A19">
          <w:fldChar w:fldCharType="separate"/>
        </w:r>
        <w:r w:rsidR="001B5A19">
          <w:t>17</w:t>
        </w:r>
        <w:r w:rsidR="001B5A19">
          <w:fldChar w:fldCharType="end"/>
        </w:r>
      </w:hyperlink>
    </w:p>
    <w:p w:rsidR="002E6BA7" w:rsidRDefault="00997BCD">
      <w:pPr>
        <w:pStyle w:val="22"/>
        <w:tabs>
          <w:tab w:val="right" w:leader="dot" w:pos="8306"/>
        </w:tabs>
      </w:pPr>
      <w:hyperlink w:anchor="_Toc26490" w:history="1">
        <w:r w:rsidR="001B5A19">
          <w:rPr>
            <w:rFonts w:cs="宋体" w:hint="eastAsia"/>
          </w:rPr>
          <w:t>4.7</w:t>
        </w:r>
        <w:r w:rsidR="001B5A19">
          <w:rPr>
            <w:rFonts w:cs="宋体" w:hint="eastAsia"/>
          </w:rPr>
          <w:t>、</w:t>
        </w:r>
        <w:r w:rsidR="001B5A19">
          <w:rPr>
            <w:rFonts w:cs="宋体" w:hint="eastAsia"/>
          </w:rPr>
          <w:t xml:space="preserve"> </w:t>
        </w:r>
        <w:r w:rsidR="001B5A19">
          <w:rPr>
            <w:rFonts w:hint="eastAsia"/>
          </w:rPr>
          <w:t>采购需求编制</w:t>
        </w:r>
        <w:r w:rsidR="001B5A19">
          <w:tab/>
        </w:r>
        <w:r w:rsidR="001B5A19">
          <w:fldChar w:fldCharType="begin"/>
        </w:r>
        <w:r w:rsidR="001B5A19">
          <w:instrText xml:space="preserve"> PAGEREF _Toc26490 \h </w:instrText>
        </w:r>
        <w:r w:rsidR="001B5A19">
          <w:fldChar w:fldCharType="separate"/>
        </w:r>
        <w:r w:rsidR="001B5A19">
          <w:t>18</w:t>
        </w:r>
        <w:r w:rsidR="001B5A19">
          <w:fldChar w:fldCharType="end"/>
        </w:r>
      </w:hyperlink>
    </w:p>
    <w:p w:rsidR="002E6BA7" w:rsidRDefault="001B5A19" w:rsidP="00A32A43">
      <w:pPr>
        <w:pStyle w:val="21"/>
        <w:ind w:firstLine="420"/>
        <w:sectPr w:rsidR="002E6BA7">
          <w:headerReference w:type="default" r:id="rId14"/>
          <w:footerReference w:type="default" r:id="rId15"/>
          <w:pgSz w:w="11906" w:h="16838"/>
          <w:pgMar w:top="1440" w:right="1800" w:bottom="1440" w:left="1800" w:header="624" w:footer="624" w:gutter="0"/>
          <w:pgNumType w:start="1"/>
          <w:cols w:space="425"/>
          <w:docGrid w:type="lines" w:linePitch="312"/>
        </w:sectPr>
      </w:pPr>
      <w:r>
        <w:fldChar w:fldCharType="end"/>
      </w:r>
    </w:p>
    <w:p w:rsidR="002E6BA7" w:rsidRDefault="001B5A19" w:rsidP="00F02E95">
      <w:pPr>
        <w:pStyle w:val="10"/>
        <w:tabs>
          <w:tab w:val="left" w:pos="425"/>
        </w:tabs>
        <w:ind w:firstLine="643"/>
      </w:pPr>
      <w:bookmarkStart w:id="1" w:name="_Toc404765182"/>
      <w:bookmarkStart w:id="2" w:name="_Toc26736"/>
      <w:bookmarkStart w:id="3" w:name="_Toc404764406"/>
      <w:bookmarkStart w:id="4" w:name="_Toc23420"/>
      <w:bookmarkStart w:id="5" w:name="_Toc404243487"/>
      <w:bookmarkStart w:id="6" w:name="_Toc30284"/>
      <w:bookmarkStart w:id="7" w:name="_Toc346701609"/>
      <w:bookmarkStart w:id="8" w:name="_Toc346183627"/>
      <w:bookmarkStart w:id="9" w:name="_Toc346701621"/>
      <w:bookmarkStart w:id="10" w:name="_Toc346183639"/>
      <w:bookmarkStart w:id="11" w:name="_Toc1414"/>
      <w:bookmarkStart w:id="12" w:name="_Toc7244"/>
      <w:bookmarkStart w:id="13" w:name="_Toc475978926"/>
      <w:r>
        <w:rPr>
          <w:rFonts w:hint="eastAsia"/>
        </w:rPr>
        <w:lastRenderedPageBreak/>
        <w:t>系统前期准备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2E6BA7" w:rsidRDefault="001B5A19" w:rsidP="00F02E95">
      <w:pPr>
        <w:pStyle w:val="20"/>
        <w:tabs>
          <w:tab w:val="left" w:pos="567"/>
        </w:tabs>
        <w:ind w:firstLine="602"/>
      </w:pPr>
      <w:bookmarkStart w:id="14" w:name="_Toc26108"/>
      <w:bookmarkStart w:id="15" w:name="_Toc346701610"/>
      <w:bookmarkStart w:id="16" w:name="_Toc346183628"/>
      <w:bookmarkStart w:id="17" w:name="_Toc404764407"/>
      <w:bookmarkStart w:id="18" w:name="_Toc404243488"/>
      <w:bookmarkStart w:id="19" w:name="_Toc7478"/>
      <w:bookmarkStart w:id="20" w:name="_Toc24461"/>
      <w:bookmarkStart w:id="21" w:name="_Toc404765183"/>
      <w:r>
        <w:rPr>
          <w:rFonts w:hint="eastAsia"/>
        </w:rPr>
        <w:t>驱动安装说明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:rsidR="002E6BA7" w:rsidRDefault="001B5A19" w:rsidP="00F02E95">
      <w:pPr>
        <w:pStyle w:val="3"/>
        <w:tabs>
          <w:tab w:val="left" w:pos="567"/>
        </w:tabs>
        <w:ind w:firstLine="643"/>
      </w:pPr>
      <w:bookmarkStart w:id="22" w:name="_Toc5349"/>
      <w:bookmarkStart w:id="23" w:name="_Toc404765184"/>
      <w:bookmarkStart w:id="24" w:name="_Toc404243489"/>
      <w:bookmarkStart w:id="25" w:name="_Toc346701611"/>
      <w:bookmarkStart w:id="26" w:name="_Toc404764408"/>
      <w:bookmarkStart w:id="27" w:name="_Toc28625"/>
      <w:bookmarkStart w:id="28" w:name="_Toc22194"/>
      <w:bookmarkStart w:id="29" w:name="_Toc346183629"/>
      <w:r>
        <w:rPr>
          <w:rFonts w:hint="eastAsia"/>
        </w:rPr>
        <w:t>安装驱动程序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:rsidR="002E6BA7" w:rsidRDefault="001B5A19">
      <w:pPr>
        <w:rPr>
          <w:rFonts w:cs="宋体"/>
        </w:rPr>
      </w:pPr>
      <w:r>
        <w:rPr>
          <w:rFonts w:cs="宋体" w:hint="eastAsia"/>
        </w:rPr>
        <w:t>1</w:t>
      </w:r>
      <w:r>
        <w:rPr>
          <w:rFonts w:cs="宋体" w:hint="eastAsia"/>
        </w:rPr>
        <w:t>、双击安装程序</w:t>
      </w:r>
      <w:r>
        <w:rPr>
          <w:noProof/>
        </w:rPr>
        <w:drawing>
          <wp:inline distT="0" distB="0" distL="114300" distR="114300">
            <wp:extent cx="742950" cy="1019175"/>
            <wp:effectExtent l="0" t="0" r="0" b="9525"/>
            <wp:docPr id="4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宋体" w:hint="eastAsia"/>
        </w:rPr>
        <w:t>，进入安装页面。</w:t>
      </w:r>
    </w:p>
    <w:p w:rsidR="002E6BA7" w:rsidRDefault="001B5A19">
      <w:pPr>
        <w:autoSpaceDE w:val="0"/>
        <w:autoSpaceDN w:val="0"/>
        <w:adjustRightInd w:val="0"/>
        <w:ind w:right="-20" w:firstLineChars="0" w:firstLine="0"/>
        <w:jc w:val="both"/>
        <w:rPr>
          <w:spacing w:val="4"/>
        </w:rPr>
      </w:pPr>
      <w:r>
        <w:rPr>
          <w:noProof/>
        </w:rPr>
        <w:drawing>
          <wp:inline distT="0" distB="0" distL="114300" distR="114300">
            <wp:extent cx="5269230" cy="3952240"/>
            <wp:effectExtent l="0" t="0" r="7620" b="10160"/>
            <wp:docPr id="4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A7" w:rsidRDefault="001B5A19">
      <w:pPr>
        <w:rPr>
          <w:rFonts w:cs="宋体"/>
          <w:color w:val="FF0000"/>
        </w:rPr>
      </w:pPr>
      <w:r>
        <w:rPr>
          <w:rFonts w:cs="宋体" w:hint="eastAsia"/>
          <w:color w:val="FF0000"/>
        </w:rPr>
        <w:t>注：在安装驱动之前，请确保所有浏览器均已关闭。</w:t>
      </w:r>
    </w:p>
    <w:p w:rsidR="002E6BA7" w:rsidRDefault="001B5A19">
      <w:pPr>
        <w:rPr>
          <w:rFonts w:cs="宋体"/>
        </w:rPr>
      </w:pPr>
      <w:r>
        <w:rPr>
          <w:rFonts w:cs="宋体" w:hint="eastAsia"/>
        </w:rPr>
        <w:t>2</w:t>
      </w:r>
      <w:r>
        <w:rPr>
          <w:rFonts w:cs="宋体" w:hint="eastAsia"/>
        </w:rPr>
        <w:t>、选中协议，点击“自定义安装”，打开安装目录位置。</w:t>
      </w:r>
    </w:p>
    <w:p w:rsidR="002E6BA7" w:rsidRDefault="001B5A19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9230" cy="3952240"/>
            <wp:effectExtent l="0" t="0" r="7620" b="10160"/>
            <wp:docPr id="4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A7" w:rsidRDefault="001B5A19">
      <w:pPr>
        <w:rPr>
          <w:rFonts w:cs="宋体"/>
        </w:rPr>
      </w:pPr>
      <w:r>
        <w:rPr>
          <w:rFonts w:cs="宋体" w:hint="eastAsia"/>
        </w:rPr>
        <w:t>如果不点击“自定义安装”，点击“快速安装”按钮，则直接开始安装驱动，安装位置默认。</w:t>
      </w:r>
    </w:p>
    <w:p w:rsidR="002E6BA7" w:rsidRDefault="001B5A19">
      <w:pPr>
        <w:rPr>
          <w:rFonts w:cs="宋体"/>
        </w:rPr>
      </w:pPr>
      <w:r>
        <w:rPr>
          <w:rFonts w:cs="宋体" w:hint="eastAsia"/>
        </w:rPr>
        <w:t>3</w:t>
      </w:r>
      <w:r>
        <w:rPr>
          <w:rFonts w:cs="宋体" w:hint="eastAsia"/>
        </w:rPr>
        <w:t>、选择需要安装的目录，点击“立即安装”按钮，开始安装驱动。</w:t>
      </w:r>
    </w:p>
    <w:p w:rsidR="002E6BA7" w:rsidRDefault="001B5A19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4945" cy="3956050"/>
            <wp:effectExtent l="0" t="0" r="1905" b="6350"/>
            <wp:docPr id="4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A7" w:rsidRDefault="001B5A19">
      <w:pPr>
        <w:rPr>
          <w:rFonts w:cs="宋体"/>
        </w:rPr>
      </w:pPr>
      <w:r>
        <w:rPr>
          <w:rFonts w:cs="宋体" w:hint="eastAsia"/>
        </w:rPr>
        <w:t>4</w:t>
      </w:r>
      <w:r>
        <w:rPr>
          <w:rFonts w:cs="宋体" w:hint="eastAsia"/>
        </w:rPr>
        <w:t>、驱动安装完成后，打开完成界面。</w:t>
      </w:r>
    </w:p>
    <w:p w:rsidR="002E6BA7" w:rsidRDefault="001B5A19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69230" cy="3952240"/>
            <wp:effectExtent l="0" t="0" r="7620" b="10160"/>
            <wp:docPr id="4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A7" w:rsidRDefault="001B5A19">
      <w:pPr>
        <w:rPr>
          <w:rFonts w:cs="宋体"/>
        </w:rPr>
      </w:pPr>
      <w:r>
        <w:rPr>
          <w:rFonts w:cs="宋体" w:hint="eastAsia"/>
        </w:rPr>
        <w:lastRenderedPageBreak/>
        <w:t>5</w:t>
      </w:r>
      <w:r>
        <w:rPr>
          <w:rFonts w:cs="宋体" w:hint="eastAsia"/>
        </w:rPr>
        <w:t>、点击“完成”按钮，驱动安装成功，桌面显示图标</w:t>
      </w:r>
      <w:r>
        <w:rPr>
          <w:noProof/>
        </w:rPr>
        <w:drawing>
          <wp:inline distT="0" distB="0" distL="114300" distR="114300">
            <wp:extent cx="714375" cy="1000125"/>
            <wp:effectExtent l="0" t="0" r="9525" b="9525"/>
            <wp:docPr id="4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宋体" w:hint="eastAsia"/>
        </w:rPr>
        <w:t>。</w:t>
      </w:r>
    </w:p>
    <w:p w:rsidR="002E6BA7" w:rsidRDefault="001B5A19" w:rsidP="00F02E95">
      <w:pPr>
        <w:pStyle w:val="20"/>
        <w:tabs>
          <w:tab w:val="left" w:pos="567"/>
        </w:tabs>
        <w:ind w:firstLine="602"/>
      </w:pPr>
      <w:bookmarkStart w:id="30" w:name="_Toc346701615"/>
      <w:bookmarkStart w:id="31" w:name="_Toc20547"/>
      <w:bookmarkStart w:id="32" w:name="_Toc8049"/>
      <w:bookmarkStart w:id="33" w:name="_Toc38011194"/>
      <w:bookmarkStart w:id="34" w:name="_Toc19422"/>
      <w:bookmarkStart w:id="35" w:name="_Toc346183633"/>
      <w:bookmarkStart w:id="36" w:name="_Toc20932"/>
      <w:bookmarkStart w:id="37" w:name="_Toc475978920"/>
      <w:r>
        <w:t>检测工具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:rsidR="002E6BA7" w:rsidRDefault="001B5A19" w:rsidP="00F02E95">
      <w:pPr>
        <w:pStyle w:val="3"/>
        <w:tabs>
          <w:tab w:val="left" w:pos="567"/>
        </w:tabs>
        <w:ind w:firstLine="643"/>
      </w:pPr>
      <w:bookmarkStart w:id="38" w:name="_Toc1872"/>
      <w:bookmarkStart w:id="39" w:name="_Toc15758"/>
      <w:bookmarkStart w:id="40" w:name="_Toc38011195"/>
      <w:bookmarkStart w:id="41" w:name="_Toc8386"/>
      <w:bookmarkStart w:id="42" w:name="_Toc30193"/>
      <w:bookmarkStart w:id="43" w:name="_Toc346183634"/>
      <w:bookmarkStart w:id="44" w:name="_Toc346701616"/>
      <w:bookmarkStart w:id="45" w:name="_Toc475978921"/>
      <w:r>
        <w:t>启动检测工具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:rsidR="002E6BA7" w:rsidRDefault="001B5A19">
      <w:r>
        <w:t>用户可以点击桌面上的新点检测工具图标来启动检测工具。</w:t>
      </w:r>
    </w:p>
    <w:p w:rsidR="002E6BA7" w:rsidRDefault="001B5A19" w:rsidP="00F02E95">
      <w:pPr>
        <w:pStyle w:val="3"/>
        <w:tabs>
          <w:tab w:val="left" w:pos="567"/>
        </w:tabs>
        <w:ind w:left="1072" w:firstLine="643"/>
      </w:pPr>
      <w:bookmarkStart w:id="46" w:name="_Toc17277"/>
      <w:bookmarkStart w:id="47" w:name="_Toc346701617"/>
      <w:bookmarkStart w:id="48" w:name="_Toc17294"/>
      <w:bookmarkStart w:id="49" w:name="_Toc475978922"/>
      <w:bookmarkStart w:id="50" w:name="_Toc38011196"/>
      <w:bookmarkStart w:id="51" w:name="_Toc10348"/>
      <w:bookmarkStart w:id="52" w:name="_Toc346183635"/>
      <w:bookmarkStart w:id="53" w:name="_Toc8814"/>
      <w:r>
        <w:t>系统检测</w:t>
      </w:r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p w:rsidR="002E6BA7" w:rsidRDefault="001B5A19">
      <w:pPr>
        <w:pStyle w:val="IndentNormal"/>
        <w:ind w:firstLineChars="0" w:firstLine="0"/>
        <w:jc w:val="center"/>
        <w:rPr>
          <w:b/>
          <w:spacing w:val="4"/>
        </w:rPr>
      </w:pPr>
      <w:r>
        <w:rPr>
          <w:noProof/>
        </w:rPr>
        <w:drawing>
          <wp:inline distT="0" distB="0" distL="114300" distR="114300">
            <wp:extent cx="5272405" cy="3331210"/>
            <wp:effectExtent l="0" t="0" r="4445" b="2540"/>
            <wp:docPr id="4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A7" w:rsidRDefault="001B5A19">
      <w:pPr>
        <w:rPr>
          <w:rFonts w:cs="宋体"/>
        </w:rPr>
      </w:pPr>
      <w:r>
        <w:rPr>
          <w:rFonts w:cs="宋体" w:hint="eastAsia"/>
        </w:rPr>
        <w:t>该页面主要是进行可信任站点的设置。</w:t>
      </w:r>
    </w:p>
    <w:p w:rsidR="002E6BA7" w:rsidRDefault="001B5A19">
      <w:pPr>
        <w:rPr>
          <w:rFonts w:cs="宋体"/>
        </w:rPr>
      </w:pPr>
      <w:r>
        <w:rPr>
          <w:rFonts w:cs="宋体" w:hint="eastAsia"/>
        </w:rPr>
        <w:t>如果没有设置成功，请点击设置按钮即可。</w:t>
      </w:r>
    </w:p>
    <w:p w:rsidR="002E6BA7" w:rsidRDefault="001B5A19" w:rsidP="00F02E95">
      <w:pPr>
        <w:pStyle w:val="3"/>
        <w:tabs>
          <w:tab w:val="left" w:pos="567"/>
        </w:tabs>
        <w:ind w:left="1072" w:firstLine="643"/>
      </w:pPr>
      <w:bookmarkStart w:id="54" w:name="_Toc346701618"/>
      <w:bookmarkStart w:id="55" w:name="_Toc29685"/>
      <w:bookmarkStart w:id="56" w:name="_Toc226"/>
      <w:bookmarkStart w:id="57" w:name="_Toc22012"/>
      <w:bookmarkStart w:id="58" w:name="_Toc475978923"/>
      <w:bookmarkStart w:id="59" w:name="_Toc23758"/>
      <w:bookmarkStart w:id="60" w:name="_Toc38011197"/>
      <w:bookmarkStart w:id="61" w:name="_Toc346183636"/>
      <w:r>
        <w:lastRenderedPageBreak/>
        <w:t>控件检测</w:t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:rsidR="002E6BA7" w:rsidRDefault="001B5A19">
      <w:pPr>
        <w:ind w:firstLineChars="0" w:firstLine="0"/>
        <w:jc w:val="both"/>
      </w:pPr>
      <w:r>
        <w:rPr>
          <w:noProof/>
        </w:rPr>
        <w:drawing>
          <wp:inline distT="0" distB="0" distL="114300" distR="114300">
            <wp:extent cx="5269865" cy="3325495"/>
            <wp:effectExtent l="0" t="0" r="6985" b="8255"/>
            <wp:docPr id="5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A7" w:rsidRDefault="001B5A19">
      <w:pPr>
        <w:rPr>
          <w:rFonts w:cs="宋体"/>
        </w:rPr>
      </w:pPr>
      <w:r>
        <w:rPr>
          <w:rFonts w:cs="宋体" w:hint="eastAsia"/>
        </w:rPr>
        <w:t>如果以上都是打勾，系统所需要控件都安装完毕了。</w:t>
      </w:r>
    </w:p>
    <w:p w:rsidR="002E6BA7" w:rsidRDefault="001B5A19">
      <w:pPr>
        <w:rPr>
          <w:rFonts w:cs="宋体"/>
        </w:rPr>
      </w:pPr>
      <w:r>
        <w:rPr>
          <w:rFonts w:cs="宋体" w:hint="eastAsia"/>
        </w:rPr>
        <w:t>其中证书</w:t>
      </w:r>
      <w:r>
        <w:rPr>
          <w:rFonts w:cs="宋体" w:hint="eastAsia"/>
        </w:rPr>
        <w:t>Key</w:t>
      </w:r>
      <w:r>
        <w:rPr>
          <w:rFonts w:cs="宋体" w:hint="eastAsia"/>
        </w:rPr>
        <w:t>驱动，需要把您的证书</w:t>
      </w:r>
      <w:r>
        <w:rPr>
          <w:rFonts w:cs="宋体" w:hint="eastAsia"/>
        </w:rPr>
        <w:t>Key</w:t>
      </w:r>
      <w:r>
        <w:rPr>
          <w:rFonts w:cs="宋体" w:hint="eastAsia"/>
        </w:rPr>
        <w:t>插好以后才可以检测出来。</w:t>
      </w:r>
    </w:p>
    <w:p w:rsidR="002E6BA7" w:rsidRDefault="001B5A19" w:rsidP="00F02E95">
      <w:pPr>
        <w:pStyle w:val="3"/>
        <w:tabs>
          <w:tab w:val="left" w:pos="567"/>
        </w:tabs>
        <w:ind w:left="1072" w:firstLine="643"/>
      </w:pPr>
      <w:bookmarkStart w:id="62" w:name="_Toc11183"/>
      <w:bookmarkStart w:id="63" w:name="_Toc18929"/>
      <w:bookmarkStart w:id="64" w:name="_Toc8613"/>
      <w:bookmarkStart w:id="65" w:name="_Toc475978924"/>
      <w:bookmarkStart w:id="66" w:name="_Toc346701619"/>
      <w:bookmarkStart w:id="67" w:name="_Toc346183637"/>
      <w:bookmarkStart w:id="68" w:name="_Toc20940"/>
      <w:bookmarkStart w:id="69" w:name="_Toc38011198"/>
      <w:r>
        <w:t>证书检测</w:t>
      </w:r>
      <w:bookmarkEnd w:id="62"/>
      <w:bookmarkEnd w:id="63"/>
      <w:bookmarkEnd w:id="64"/>
      <w:bookmarkEnd w:id="65"/>
      <w:bookmarkEnd w:id="66"/>
      <w:bookmarkEnd w:id="67"/>
      <w:bookmarkEnd w:id="68"/>
      <w:bookmarkEnd w:id="69"/>
    </w:p>
    <w:p w:rsidR="002E6BA7" w:rsidRDefault="001B5A19">
      <w:pPr>
        <w:pStyle w:val="IndentNormal"/>
        <w:ind w:firstLineChars="0" w:firstLine="0"/>
        <w:jc w:val="center"/>
        <w:rPr>
          <w:b/>
          <w:spacing w:val="4"/>
          <w:sz w:val="21"/>
        </w:rPr>
      </w:pPr>
      <w:r>
        <w:rPr>
          <w:noProof/>
        </w:rPr>
        <w:drawing>
          <wp:inline distT="0" distB="0" distL="114300" distR="114300">
            <wp:extent cx="5266690" cy="3308350"/>
            <wp:effectExtent l="0" t="0" r="10160" b="6350"/>
            <wp:docPr id="5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A7" w:rsidRDefault="001B5A19">
      <w:pPr>
        <w:rPr>
          <w:rFonts w:cs="宋体"/>
        </w:rPr>
      </w:pPr>
      <w:r>
        <w:rPr>
          <w:rFonts w:cs="宋体" w:hint="eastAsia"/>
        </w:rPr>
        <w:t>用户可以点击“立即检测”按钮，选择证书，点击“确定”按钮，输入口令，可以检测</w:t>
      </w:r>
      <w:r>
        <w:rPr>
          <w:rFonts w:cs="宋体" w:hint="eastAsia"/>
        </w:rPr>
        <w:lastRenderedPageBreak/>
        <w:t>该证书</w:t>
      </w:r>
      <w:r>
        <w:rPr>
          <w:rFonts w:cs="宋体" w:hint="eastAsia"/>
        </w:rPr>
        <w:t>Key</w:t>
      </w:r>
      <w:r>
        <w:rPr>
          <w:rFonts w:cs="宋体" w:hint="eastAsia"/>
        </w:rPr>
        <w:t>是否可以正常使用。</w:t>
      </w:r>
    </w:p>
    <w:p w:rsidR="002E6BA7" w:rsidRDefault="001B5A19">
      <w:pPr>
        <w:rPr>
          <w:rFonts w:cs="宋体"/>
        </w:rPr>
      </w:pPr>
      <w:r>
        <w:rPr>
          <w:rFonts w:cs="宋体" w:hint="eastAsia"/>
        </w:rPr>
        <w:t>如果“证书检测结果”中显示证书状态正常，则表示您的证书</w:t>
      </w:r>
      <w:r>
        <w:rPr>
          <w:rFonts w:cs="宋体" w:hint="eastAsia"/>
        </w:rPr>
        <w:t>Key</w:t>
      </w:r>
      <w:r>
        <w:rPr>
          <w:rFonts w:cs="宋体" w:hint="eastAsia"/>
        </w:rPr>
        <w:t>是可以正常使用的，如下图：</w:t>
      </w:r>
    </w:p>
    <w:p w:rsidR="002E6BA7" w:rsidRDefault="001B5A19">
      <w:pPr>
        <w:pStyle w:val="IndentNormal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278120" cy="3190240"/>
            <wp:effectExtent l="0" t="0" r="17780" b="1016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/>
                    <pic:cNvPicPr>
                      <a:picLocks noChangeAspect="1"/>
                    </pic:cNvPicPr>
                  </pic:nvPicPr>
                  <pic:blipFill>
                    <a:blip r:embed="rId25"/>
                    <a:srcRect t="360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BA7" w:rsidRDefault="001B5A19" w:rsidP="00F02E95">
      <w:pPr>
        <w:pStyle w:val="3"/>
        <w:tabs>
          <w:tab w:val="left" w:pos="567"/>
        </w:tabs>
        <w:ind w:left="1072" w:firstLine="643"/>
      </w:pPr>
      <w:bookmarkStart w:id="70" w:name="_Toc346701620"/>
      <w:bookmarkStart w:id="71" w:name="_Toc346183638"/>
      <w:bookmarkStart w:id="72" w:name="_Toc10841"/>
      <w:bookmarkStart w:id="73" w:name="_Toc38011199"/>
      <w:bookmarkStart w:id="74" w:name="_Toc197"/>
      <w:bookmarkStart w:id="75" w:name="_Toc5736"/>
      <w:bookmarkStart w:id="76" w:name="_Toc475978925"/>
      <w:r>
        <w:t>签章检测</w:t>
      </w:r>
      <w:bookmarkEnd w:id="70"/>
      <w:bookmarkEnd w:id="71"/>
      <w:bookmarkEnd w:id="72"/>
      <w:bookmarkEnd w:id="73"/>
      <w:bookmarkEnd w:id="74"/>
      <w:bookmarkEnd w:id="75"/>
      <w:bookmarkEnd w:id="76"/>
    </w:p>
    <w:p w:rsidR="002E6BA7" w:rsidRDefault="001B5A19">
      <w:pPr>
        <w:jc w:val="center"/>
      </w:pPr>
      <w:r>
        <w:rPr>
          <w:noProof/>
        </w:rPr>
        <w:drawing>
          <wp:inline distT="0" distB="0" distL="114300" distR="114300">
            <wp:extent cx="5271770" cy="3308985"/>
            <wp:effectExtent l="0" t="0" r="5080" b="5715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A7" w:rsidRDefault="001B5A19">
      <w:pPr>
        <w:rPr>
          <w:rFonts w:cs="宋体"/>
        </w:rPr>
      </w:pPr>
      <w:r>
        <w:rPr>
          <w:rFonts w:cs="宋体" w:hint="eastAsia"/>
        </w:rPr>
        <w:t>此页面是用于测试证书</w:t>
      </w:r>
      <w:r>
        <w:rPr>
          <w:rFonts w:cs="宋体" w:hint="eastAsia"/>
        </w:rPr>
        <w:t>Key</w:t>
      </w:r>
      <w:r>
        <w:rPr>
          <w:rFonts w:cs="宋体" w:hint="eastAsia"/>
        </w:rPr>
        <w:t>是否可以正常签章，请点击</w:t>
      </w:r>
      <w:r>
        <w:rPr>
          <w:rFonts w:cs="宋体" w:hint="eastAsia"/>
          <w:noProof/>
        </w:rPr>
        <w:drawing>
          <wp:inline distT="0" distB="0" distL="114300" distR="114300">
            <wp:extent cx="295275" cy="238125"/>
            <wp:effectExtent l="0" t="0" r="9525" b="9525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宋体" w:hint="eastAsia"/>
        </w:rPr>
        <w:t>，在出现的窗口中，选择</w:t>
      </w:r>
      <w:r>
        <w:rPr>
          <w:rFonts w:cs="宋体" w:hint="eastAsia"/>
        </w:rPr>
        <w:lastRenderedPageBreak/>
        <w:t>签章的名称和签章的模式，并输入您的证书</w:t>
      </w:r>
      <w:r>
        <w:rPr>
          <w:rFonts w:cs="宋体" w:hint="eastAsia"/>
        </w:rPr>
        <w:t>Key</w:t>
      </w:r>
      <w:r>
        <w:rPr>
          <w:rFonts w:cs="宋体" w:hint="eastAsia"/>
        </w:rPr>
        <w:t>的密码，点击确定按钮。</w:t>
      </w:r>
    </w:p>
    <w:p w:rsidR="002E6BA7" w:rsidRDefault="002E6BA7">
      <w:pPr>
        <w:pStyle w:val="IndentNormal"/>
        <w:ind w:firstLineChars="62" w:firstLine="135"/>
        <w:jc w:val="center"/>
        <w:rPr>
          <w:spacing w:val="4"/>
          <w:sz w:val="21"/>
        </w:rPr>
      </w:pPr>
    </w:p>
    <w:p w:rsidR="002E6BA7" w:rsidRDefault="001B5A19">
      <w:pPr>
        <w:rPr>
          <w:rFonts w:cs="宋体"/>
        </w:rPr>
      </w:pPr>
      <w:r>
        <w:rPr>
          <w:rFonts w:cs="宋体" w:hint="eastAsia"/>
        </w:rPr>
        <w:t>如果能成功加盖印章，并且有勾显示，则证明您的证书</w:t>
      </w:r>
      <w:r>
        <w:rPr>
          <w:rFonts w:cs="宋体" w:hint="eastAsia"/>
        </w:rPr>
        <w:t>Key</w:t>
      </w:r>
      <w:r>
        <w:rPr>
          <w:rFonts w:cs="宋体" w:hint="eastAsia"/>
        </w:rPr>
        <w:t>没有问题。</w:t>
      </w:r>
    </w:p>
    <w:p w:rsidR="002E6BA7" w:rsidRDefault="001B5A19" w:rsidP="00A32A43">
      <w:pPr>
        <w:pStyle w:val="IndentNormal"/>
        <w:ind w:firstLineChars="62" w:firstLine="149"/>
        <w:jc w:val="center"/>
        <w:rPr>
          <w:spacing w:val="4"/>
          <w:sz w:val="21"/>
        </w:rPr>
      </w:pPr>
      <w:r>
        <w:rPr>
          <w:noProof/>
          <w:spacing w:val="4"/>
        </w:rPr>
        <w:drawing>
          <wp:inline distT="0" distB="0" distL="114300" distR="114300">
            <wp:extent cx="2819400" cy="1143000"/>
            <wp:effectExtent l="0" t="0" r="0" b="0"/>
            <wp:docPr id="4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rcRect l="6702" r="1394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A7" w:rsidRDefault="001B5A19">
      <w:pPr>
        <w:rPr>
          <w:rFonts w:cs="宋体"/>
        </w:rPr>
      </w:pPr>
      <w:r>
        <w:rPr>
          <w:rFonts w:cs="宋体" w:hint="eastAsia"/>
        </w:rPr>
        <w:t>如果出现其他的提示，请及时和该项目</w:t>
      </w:r>
      <w:r>
        <w:rPr>
          <w:rFonts w:cs="宋体" w:hint="eastAsia"/>
        </w:rPr>
        <w:t>CA</w:t>
      </w:r>
      <w:r>
        <w:rPr>
          <w:rFonts w:cs="宋体" w:hint="eastAsia"/>
        </w:rPr>
        <w:t>联系。</w:t>
      </w:r>
    </w:p>
    <w:p w:rsidR="002E6BA7" w:rsidRDefault="001B5A19" w:rsidP="00F02E95">
      <w:pPr>
        <w:pStyle w:val="10"/>
        <w:ind w:firstLine="643"/>
      </w:pPr>
      <w:bookmarkStart w:id="77" w:name="_Toc18726"/>
      <w:r>
        <w:t>浏览器配置</w:t>
      </w:r>
      <w:bookmarkEnd w:id="9"/>
      <w:bookmarkEnd w:id="10"/>
      <w:bookmarkEnd w:id="11"/>
      <w:bookmarkEnd w:id="12"/>
      <w:bookmarkEnd w:id="13"/>
      <w:bookmarkEnd w:id="77"/>
    </w:p>
    <w:p w:rsidR="002E6BA7" w:rsidRDefault="001B5A19" w:rsidP="00F02E95">
      <w:pPr>
        <w:pStyle w:val="20"/>
        <w:ind w:firstLine="602"/>
      </w:pPr>
      <w:bookmarkStart w:id="78" w:name="_Toc346701622"/>
      <w:bookmarkStart w:id="79" w:name="_Toc9161"/>
      <w:bookmarkStart w:id="80" w:name="_Toc26858"/>
      <w:bookmarkStart w:id="81" w:name="_Toc475978927"/>
      <w:bookmarkStart w:id="82" w:name="_Toc346183640"/>
      <w:bookmarkStart w:id="83" w:name="_Toc30085"/>
      <w:r>
        <w:t>Internet</w:t>
      </w:r>
      <w:r>
        <w:t>选项</w:t>
      </w:r>
      <w:bookmarkEnd w:id="78"/>
      <w:bookmarkEnd w:id="79"/>
      <w:bookmarkEnd w:id="80"/>
      <w:bookmarkEnd w:id="81"/>
      <w:bookmarkEnd w:id="82"/>
      <w:bookmarkEnd w:id="83"/>
    </w:p>
    <w:p w:rsidR="002E6BA7" w:rsidRDefault="001B5A19">
      <w:r>
        <w:t>为了让系统插件能够正常工作，请按照以下步骤进行浏览器的配置。</w:t>
      </w:r>
    </w:p>
    <w:p w:rsidR="002E6BA7" w:rsidRDefault="001B5A19">
      <w:r>
        <w:t>1</w:t>
      </w:r>
      <w:r>
        <w:t>、打开浏览器，在</w:t>
      </w:r>
      <w:r>
        <w:t>“</w:t>
      </w:r>
      <w:r>
        <w:t>工具</w:t>
      </w:r>
      <w:r>
        <w:t>”</w:t>
      </w:r>
      <w:r>
        <w:t>菜单</w:t>
      </w:r>
      <w:r>
        <w:t>→“Internet</w:t>
      </w:r>
      <w:r>
        <w:t>选项</w:t>
      </w:r>
      <w:r>
        <w:t>”</w:t>
      </w:r>
    </w:p>
    <w:p w:rsidR="002E6BA7" w:rsidRDefault="001B5A19">
      <w:pPr>
        <w:pStyle w:val="a6"/>
      </w:pPr>
      <w:r>
        <w:rPr>
          <w:noProof/>
        </w:rPr>
        <w:drawing>
          <wp:inline distT="0" distB="0" distL="0" distR="0">
            <wp:extent cx="3328670" cy="2946400"/>
            <wp:effectExtent l="0" t="0" r="5080" b="6350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BA7" w:rsidRDefault="001B5A19">
      <w:r>
        <w:t>2</w:t>
      </w:r>
      <w:r>
        <w:t>、弹出对话框之后，请选择</w:t>
      </w:r>
      <w:r>
        <w:t>“</w:t>
      </w:r>
      <w:r>
        <w:t>安全</w:t>
      </w:r>
      <w:r>
        <w:t>”</w:t>
      </w:r>
      <w:r>
        <w:t>选项卡，具体的界面如下图：</w:t>
      </w:r>
    </w:p>
    <w:p w:rsidR="002E6BA7" w:rsidRDefault="001B5A19">
      <w:pPr>
        <w:pStyle w:val="a6"/>
      </w:pPr>
      <w:r>
        <w:rPr>
          <w:noProof/>
        </w:rPr>
        <w:lastRenderedPageBreak/>
        <w:drawing>
          <wp:inline distT="0" distB="0" distL="0" distR="0">
            <wp:extent cx="2914650" cy="3476625"/>
            <wp:effectExtent l="0" t="0" r="0" b="952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BA7" w:rsidRDefault="001B5A19">
      <w:r>
        <w:t>3</w:t>
      </w:r>
      <w:r>
        <w:t>、点击绿色的</w:t>
      </w:r>
      <w:r>
        <w:t>“</w:t>
      </w:r>
      <w:r>
        <w:t>受信任的站点</w:t>
      </w:r>
      <w:r>
        <w:t>”</w:t>
      </w:r>
      <w:r>
        <w:t>的图片，会看到如下图所示的界面：</w:t>
      </w:r>
    </w:p>
    <w:p w:rsidR="002E6BA7" w:rsidRDefault="001B5A19">
      <w:pPr>
        <w:pStyle w:val="a6"/>
      </w:pPr>
      <w:r>
        <w:rPr>
          <w:noProof/>
        </w:rPr>
        <w:drawing>
          <wp:inline distT="0" distB="0" distL="0" distR="0">
            <wp:extent cx="3648075" cy="3895725"/>
            <wp:effectExtent l="0" t="0" r="9525" b="9525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BA7" w:rsidRDefault="001B5A19">
      <w:r>
        <w:t>4</w:t>
      </w:r>
      <w:r>
        <w:t>、点击</w:t>
      </w:r>
      <w:r>
        <w:t>“</w:t>
      </w:r>
      <w:r>
        <w:t>站点</w:t>
      </w:r>
      <w:r>
        <w:t xml:space="preserve">” </w:t>
      </w:r>
      <w:r>
        <w:t>按钮，出现如下对话框：</w:t>
      </w:r>
    </w:p>
    <w:p w:rsidR="002E6BA7" w:rsidRDefault="001B5A19">
      <w:pPr>
        <w:pStyle w:val="a6"/>
      </w:pPr>
      <w:r>
        <w:rPr>
          <w:noProof/>
        </w:rPr>
        <w:lastRenderedPageBreak/>
        <w:drawing>
          <wp:inline distT="0" distB="0" distL="114300" distR="114300">
            <wp:extent cx="2929255" cy="3966210"/>
            <wp:effectExtent l="0" t="0" r="444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A7" w:rsidRDefault="001B5A19">
      <w:r>
        <w:t>输入系统服务器的</w:t>
      </w:r>
      <w:r>
        <w:t>IP</w:t>
      </w:r>
      <w:r>
        <w:t>地址，格式例如：</w:t>
      </w:r>
      <w:r>
        <w:t>192.168.0.123</w:t>
      </w:r>
      <w:r>
        <w:t>，然后点击</w:t>
      </w:r>
      <w:r>
        <w:t>“</w:t>
      </w:r>
      <w:r>
        <w:t>添加</w:t>
      </w:r>
      <w:r>
        <w:t>”</w:t>
      </w:r>
      <w:r>
        <w:t>按钮完成添加，再按</w:t>
      </w:r>
      <w:r>
        <w:t>“</w:t>
      </w:r>
      <w:r>
        <w:t>关闭</w:t>
      </w:r>
      <w:r>
        <w:t>”</w:t>
      </w:r>
      <w:r>
        <w:t>按钮退出。</w:t>
      </w:r>
    </w:p>
    <w:p w:rsidR="002E6BA7" w:rsidRDefault="001B5A19">
      <w:r>
        <w:t>5</w:t>
      </w:r>
      <w:r>
        <w:t>、设置自定义安全级别，开放</w:t>
      </w:r>
      <w:r>
        <w:t>Activex</w:t>
      </w:r>
      <w:r>
        <w:t>的访问权限：</w:t>
      </w:r>
    </w:p>
    <w:p w:rsidR="002E6BA7" w:rsidRDefault="001B5A19">
      <w:pPr>
        <w:pStyle w:val="a6"/>
      </w:pPr>
      <w:r>
        <w:rPr>
          <w:noProof/>
        </w:rPr>
        <w:drawing>
          <wp:inline distT="0" distB="0" distL="0" distR="0">
            <wp:extent cx="3108325" cy="3653155"/>
            <wp:effectExtent l="0" t="0" r="15875" b="4445"/>
            <wp:docPr id="6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8325" cy="365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BA7" w:rsidRDefault="001B5A19">
      <w:r>
        <w:lastRenderedPageBreak/>
        <w:t>会出现一个窗口，把其中的</w:t>
      </w:r>
      <w:r>
        <w:t>Activex</w:t>
      </w:r>
      <w:r>
        <w:t>控件和插件的设置全部改为启用。</w:t>
      </w:r>
    </w:p>
    <w:p w:rsidR="002E6BA7" w:rsidRDefault="001B5A19">
      <w:pPr>
        <w:pStyle w:val="a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14605" b="20955"/>
                <wp:wrapNone/>
                <wp:docPr id="5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2E6BA7" w:rsidRDefault="001B5A19">
                            <w:pPr>
                              <w:spacing w:line="240" w:lineRule="exact"/>
                              <w:ind w:firstLineChars="0" w:firstLine="0"/>
                            </w:pPr>
                            <w:r>
                              <w:rPr>
                                <w:rFonts w:hint="eastAsia"/>
                              </w:rPr>
                              <w:t>选择启用（共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个</w:t>
                            </w:r>
                            <w:r>
                              <w:rPr>
                                <w:rFonts w:hint="eastAsia"/>
                              </w:rPr>
                              <w:t>ActiveX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34" o:spid="_x0000_s1026" type="#_x0000_t62" style="position:absolute;left:0;text-align:left;margin-left:162pt;margin-top:78pt;width:156.6pt;height:24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" adj="-1448,8824" strokecolor="red" strokeweight="1.5pt">
                <v:textbox>
                  <w:txbxContent>
                    <w:p w:rsidR="002E6BA7" w:rsidRDefault="001B5A19">
                      <w:pPr>
                        <w:spacing w:line="240" w:lineRule="exact"/>
                        <w:ind w:firstLineChars="0" w:firstLine="0"/>
                      </w:pPr>
                      <w:r>
                        <w:rPr>
                          <w:rFonts w:hint="eastAsia"/>
                        </w:rPr>
                        <w:t>选择启用（共</w:t>
                      </w:r>
                      <w:r>
                        <w:rPr>
                          <w:rFonts w:hint="eastAsia"/>
                        </w:rPr>
                        <w:t>5</w:t>
                      </w:r>
                      <w:r>
                        <w:rPr>
                          <w:rFonts w:hint="eastAsia"/>
                        </w:rPr>
                        <w:t>个</w:t>
                      </w:r>
                      <w:r>
                        <w:rPr>
                          <w:rFonts w:hint="eastAsia"/>
                        </w:rPr>
                        <w:t>ActiveX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084830" cy="3298190"/>
            <wp:effectExtent l="0" t="0" r="1270" b="16510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329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BA7" w:rsidRDefault="001B5A19">
      <w:r>
        <w:t>文件下载设置，开放文件下载的权限：设置为启用。</w:t>
      </w:r>
    </w:p>
    <w:p w:rsidR="002E6BA7" w:rsidRDefault="001B5A19">
      <w:pPr>
        <w:pStyle w:val="a6"/>
      </w:pPr>
      <w:r>
        <w:rPr>
          <w:noProof/>
        </w:rPr>
        <w:drawing>
          <wp:inline distT="0" distB="0" distL="0" distR="0">
            <wp:extent cx="3524250" cy="3705225"/>
            <wp:effectExtent l="0" t="0" r="0" b="952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BA7" w:rsidRDefault="001B5A19" w:rsidP="00F02E95">
      <w:pPr>
        <w:pStyle w:val="20"/>
        <w:ind w:firstLine="602"/>
      </w:pPr>
      <w:bookmarkStart w:id="84" w:name="_Toc346701623"/>
      <w:bookmarkStart w:id="85" w:name="_Toc346183641"/>
      <w:bookmarkStart w:id="86" w:name="_Toc4433"/>
      <w:bookmarkStart w:id="87" w:name="_Toc21777"/>
      <w:bookmarkStart w:id="88" w:name="_Toc475978928"/>
      <w:bookmarkStart w:id="89" w:name="_Toc6267"/>
      <w:r>
        <w:t>关闭拦截工具</w:t>
      </w:r>
      <w:bookmarkEnd w:id="84"/>
      <w:bookmarkEnd w:id="85"/>
      <w:bookmarkEnd w:id="86"/>
      <w:bookmarkEnd w:id="87"/>
      <w:bookmarkEnd w:id="88"/>
      <w:bookmarkEnd w:id="89"/>
    </w:p>
    <w:p w:rsidR="002E6BA7" w:rsidRDefault="001B5A19">
      <w:r>
        <w:t>上述操作完成后，如果系统中某些功能仍不能使用，请将拦截工具关闭再试用。比如在</w:t>
      </w:r>
      <w:r>
        <w:t>windows</w:t>
      </w:r>
      <w:r>
        <w:t>工具栏中关闭弹出窗口阻止程序的操作：</w:t>
      </w:r>
    </w:p>
    <w:p w:rsidR="002E6BA7" w:rsidRDefault="001B5A19">
      <w:pPr>
        <w:pStyle w:val="a6"/>
      </w:pPr>
      <w:r>
        <w:rPr>
          <w:noProof/>
        </w:rPr>
        <w:lastRenderedPageBreak/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BA7" w:rsidRDefault="001B5A19" w:rsidP="00F02E95">
      <w:pPr>
        <w:pStyle w:val="10"/>
        <w:ind w:firstLine="643"/>
      </w:pPr>
      <w:bookmarkStart w:id="90" w:name="_Toc3271"/>
      <w:r>
        <w:rPr>
          <w:rFonts w:hint="eastAsia"/>
        </w:rPr>
        <w:t>系统登录</w:t>
      </w:r>
      <w:bookmarkEnd w:id="90"/>
    </w:p>
    <w:p w:rsidR="00A32A43" w:rsidRDefault="001B5A19" w:rsidP="00A32A43">
      <w:r>
        <w:rPr>
          <w:rFonts w:hint="eastAsia"/>
        </w:rPr>
        <w:t>登陆地址：</w:t>
      </w:r>
      <w:hyperlink r:id="rId37" w:history="1">
        <w:r w:rsidR="00A32A43" w:rsidRPr="006B74C6">
          <w:rPr>
            <w:rStyle w:val="aa"/>
          </w:rPr>
          <w:t>http://ggzyjy.sc.gov.cn/tyrz/authenticate.html</w:t>
        </w:r>
      </w:hyperlink>
    </w:p>
    <w:p w:rsidR="002E6BA7" w:rsidRDefault="00A32A43">
      <w:pPr>
        <w:pStyle w:val="a6"/>
      </w:pPr>
      <w:r>
        <w:rPr>
          <w:noProof/>
        </w:rPr>
        <w:drawing>
          <wp:inline distT="0" distB="0" distL="0" distR="0" wp14:anchorId="6CBDFCB7" wp14:editId="6929DD4E">
            <wp:extent cx="5274310" cy="2099346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E95" w:rsidRDefault="00F02E95">
      <w:pPr>
        <w:pStyle w:val="a6"/>
      </w:pPr>
      <w:r>
        <w:rPr>
          <w:noProof/>
        </w:rPr>
        <w:drawing>
          <wp:inline distT="0" distB="0" distL="0" distR="0" wp14:anchorId="0730440D" wp14:editId="21602E77">
            <wp:extent cx="5274310" cy="1154976"/>
            <wp:effectExtent l="0" t="0" r="254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180399" wp14:editId="451F64C8">
            <wp:extent cx="5274310" cy="2302017"/>
            <wp:effectExtent l="0" t="0" r="254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BA7" w:rsidRDefault="001B5A19" w:rsidP="00A32A43">
      <w:pPr>
        <w:pStyle w:val="21"/>
        <w:ind w:firstLine="420"/>
      </w:pPr>
      <w:r>
        <w:rPr>
          <w:rFonts w:hint="eastAsia"/>
        </w:rPr>
        <w:t>登录完成后进入首页，如下图：</w:t>
      </w:r>
    </w:p>
    <w:p w:rsidR="002E6BA7" w:rsidRDefault="001B5A19">
      <w:pPr>
        <w:pStyle w:val="a6"/>
      </w:pPr>
      <w:r>
        <w:rPr>
          <w:noProof/>
        </w:rPr>
        <w:drawing>
          <wp:inline distT="0" distB="0" distL="114300" distR="114300">
            <wp:extent cx="5271770" cy="2441575"/>
            <wp:effectExtent l="0" t="0" r="5080" b="15875"/>
            <wp:docPr id="3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A7" w:rsidRDefault="001B5A19" w:rsidP="00F02E95">
      <w:pPr>
        <w:pStyle w:val="10"/>
        <w:ind w:firstLine="643"/>
      </w:pPr>
      <w:bookmarkStart w:id="91" w:name="_Toc22574"/>
      <w:r>
        <w:rPr>
          <w:rFonts w:hint="eastAsia"/>
        </w:rPr>
        <w:t>采购业务</w:t>
      </w:r>
      <w:bookmarkEnd w:id="91"/>
    </w:p>
    <w:p w:rsidR="002E6BA7" w:rsidRDefault="001B5A19" w:rsidP="00F02E95">
      <w:pPr>
        <w:pStyle w:val="20"/>
        <w:ind w:firstLine="602"/>
      </w:pPr>
      <w:bookmarkStart w:id="92" w:name="_Toc24258"/>
      <w:r>
        <w:rPr>
          <w:rFonts w:hint="eastAsia"/>
        </w:rPr>
        <w:t>采购计划</w:t>
      </w:r>
      <w:bookmarkEnd w:id="92"/>
    </w:p>
    <w:p w:rsidR="002E6BA7" w:rsidRDefault="001B5A19">
      <w:r>
        <w:rPr>
          <w:rFonts w:hint="eastAsia"/>
        </w:rPr>
        <w:t>1</w:t>
      </w:r>
      <w:r>
        <w:rPr>
          <w:rFonts w:hint="eastAsia"/>
        </w:rPr>
        <w:t>、菜单中，点击【采购业务】—【采购计划】进入新增计划受理页面，如下图：</w:t>
      </w:r>
    </w:p>
    <w:p w:rsidR="002E6BA7" w:rsidRDefault="001B5A19">
      <w:pPr>
        <w:pStyle w:val="a6"/>
      </w:pPr>
      <w:r>
        <w:rPr>
          <w:noProof/>
        </w:rPr>
        <w:drawing>
          <wp:inline distT="0" distB="0" distL="114300" distR="114300">
            <wp:extent cx="5261610" cy="1780540"/>
            <wp:effectExtent l="0" t="0" r="15240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A7" w:rsidRDefault="001B5A19">
      <w:r>
        <w:rPr>
          <w:rFonts w:hint="eastAsia"/>
        </w:rPr>
        <w:t>2</w:t>
      </w:r>
      <w:r>
        <w:rPr>
          <w:rFonts w:hint="eastAsia"/>
        </w:rPr>
        <w:t>、点击【新增计划受理】进入该页面，阅读政府采购委托代理协议，点击【同意】按</w:t>
      </w:r>
      <w:r>
        <w:rPr>
          <w:rFonts w:hint="eastAsia"/>
        </w:rPr>
        <w:lastRenderedPageBreak/>
        <w:t>钮，如下图：</w:t>
      </w:r>
    </w:p>
    <w:p w:rsidR="002E6BA7" w:rsidRDefault="001B5A19">
      <w:pPr>
        <w:pStyle w:val="a6"/>
      </w:pPr>
      <w:r>
        <w:rPr>
          <w:noProof/>
        </w:rPr>
        <w:drawing>
          <wp:inline distT="0" distB="0" distL="114300" distR="114300">
            <wp:extent cx="5256530" cy="2342515"/>
            <wp:effectExtent l="0" t="0" r="1270" b="6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A7" w:rsidRDefault="001B5A19" w:rsidP="00A32A43">
      <w:pPr>
        <w:pStyle w:val="21"/>
        <w:ind w:firstLine="420"/>
      </w:pPr>
      <w:r>
        <w:rPr>
          <w:rFonts w:hint="eastAsia"/>
        </w:rPr>
        <w:t>3</w:t>
      </w:r>
      <w:r>
        <w:rPr>
          <w:rFonts w:hint="eastAsia"/>
        </w:rPr>
        <w:t>、进入新增计划受理页面，输入</w:t>
      </w:r>
      <w:r w:rsidR="00407419">
        <w:rPr>
          <w:rFonts w:hint="eastAsia"/>
        </w:rPr>
        <w:t>财政</w:t>
      </w:r>
      <w:r>
        <w:rPr>
          <w:rFonts w:hint="eastAsia"/>
        </w:rPr>
        <w:t>计划编号，点击【获取计划信息】获取对应计划信息，上传电子件，确认无误后点击【提交信息】提交审核，如下图：</w:t>
      </w:r>
    </w:p>
    <w:p w:rsidR="002E6BA7" w:rsidRDefault="001B5A19">
      <w:pPr>
        <w:pStyle w:val="a6"/>
      </w:pPr>
      <w:r>
        <w:rPr>
          <w:noProof/>
        </w:rPr>
        <w:drawing>
          <wp:inline distT="0" distB="0" distL="114300" distR="114300">
            <wp:extent cx="5257800" cy="2383790"/>
            <wp:effectExtent l="0" t="0" r="0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A7" w:rsidRDefault="001B5A19">
      <w:pPr>
        <w:pStyle w:val="a6"/>
      </w:pPr>
      <w:r>
        <w:rPr>
          <w:noProof/>
        </w:rPr>
        <w:drawing>
          <wp:inline distT="0" distB="0" distL="114300" distR="114300">
            <wp:extent cx="5270500" cy="629920"/>
            <wp:effectExtent l="0" t="0" r="6350" b="1778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A7" w:rsidRDefault="001B5A19">
      <w:pPr>
        <w:pStyle w:val="a6"/>
      </w:pPr>
      <w:r>
        <w:rPr>
          <w:noProof/>
        </w:rPr>
        <w:lastRenderedPageBreak/>
        <w:drawing>
          <wp:inline distT="0" distB="0" distL="114300" distR="114300">
            <wp:extent cx="5257800" cy="2397760"/>
            <wp:effectExtent l="0" t="0" r="0" b="254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A7" w:rsidRDefault="001B5A19" w:rsidP="00F02E95">
      <w:pPr>
        <w:pStyle w:val="20"/>
        <w:ind w:firstLine="602"/>
      </w:pPr>
      <w:bookmarkStart w:id="93" w:name="_Toc11160"/>
      <w:r>
        <w:rPr>
          <w:rFonts w:hint="eastAsia"/>
        </w:rPr>
        <w:t>资审申请评审结果</w:t>
      </w:r>
      <w:bookmarkEnd w:id="93"/>
    </w:p>
    <w:p w:rsidR="002E6BA7" w:rsidRDefault="001B5A19">
      <w:r>
        <w:rPr>
          <w:rFonts w:hint="eastAsia"/>
        </w:rPr>
        <w:t>1</w:t>
      </w:r>
      <w:r>
        <w:rPr>
          <w:rFonts w:hint="eastAsia"/>
        </w:rPr>
        <w:t>、菜单中，点击【采购业务】—【资审申请评审结果】进入该页面，如下图：</w:t>
      </w:r>
    </w:p>
    <w:p w:rsidR="002E6BA7" w:rsidRDefault="001B5A19">
      <w:pPr>
        <w:pStyle w:val="a6"/>
      </w:pPr>
      <w:r>
        <w:rPr>
          <w:noProof/>
        </w:rPr>
        <w:drawing>
          <wp:inline distT="0" distB="0" distL="114300" distR="114300">
            <wp:extent cx="5266690" cy="1604645"/>
            <wp:effectExtent l="0" t="0" r="10160" b="1460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A7" w:rsidRDefault="001B5A19" w:rsidP="00F02E95">
      <w:pPr>
        <w:pStyle w:val="20"/>
        <w:ind w:firstLine="602"/>
      </w:pPr>
      <w:bookmarkStart w:id="94" w:name="_Toc4752"/>
      <w:r>
        <w:rPr>
          <w:rFonts w:hint="eastAsia"/>
        </w:rPr>
        <w:t>合同公告</w:t>
      </w:r>
      <w:bookmarkEnd w:id="94"/>
    </w:p>
    <w:p w:rsidR="002E6BA7" w:rsidRDefault="001B5A19">
      <w:r>
        <w:rPr>
          <w:rFonts w:hint="eastAsia"/>
        </w:rPr>
        <w:t>1</w:t>
      </w:r>
      <w:r>
        <w:rPr>
          <w:rFonts w:hint="eastAsia"/>
        </w:rPr>
        <w:t>、菜单中，点击【采购业务】—【合同公告】进入新增合同公告页面，如下图：</w:t>
      </w:r>
    </w:p>
    <w:p w:rsidR="002E6BA7" w:rsidRDefault="001B5A19">
      <w:r>
        <w:rPr>
          <w:noProof/>
        </w:rPr>
        <w:drawing>
          <wp:inline distT="0" distB="0" distL="114300" distR="114300">
            <wp:extent cx="5264150" cy="1689735"/>
            <wp:effectExtent l="0" t="0" r="12700" b="571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A7" w:rsidRDefault="001B5A19">
      <w:r>
        <w:rPr>
          <w:rFonts w:hint="eastAsia"/>
        </w:rPr>
        <w:t>2</w:t>
      </w:r>
      <w:r>
        <w:rPr>
          <w:rFonts w:hint="eastAsia"/>
        </w:rPr>
        <w:t>、点击【新增合同公告】进入挑选标段页面，选择对应标段，点击【确认选择】，如下图：</w:t>
      </w:r>
    </w:p>
    <w:p w:rsidR="002E6BA7" w:rsidRDefault="001B5A19" w:rsidP="00A32A43">
      <w:pPr>
        <w:pStyle w:val="21"/>
        <w:ind w:firstLine="420"/>
      </w:pPr>
      <w:r>
        <w:rPr>
          <w:noProof/>
        </w:rPr>
        <w:lastRenderedPageBreak/>
        <w:drawing>
          <wp:inline distT="0" distB="0" distL="114300" distR="114300">
            <wp:extent cx="5273040" cy="2369820"/>
            <wp:effectExtent l="0" t="0" r="3810" b="1143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A7" w:rsidRDefault="001B5A19">
      <w:r>
        <w:rPr>
          <w:rFonts w:hint="eastAsia"/>
        </w:rPr>
        <w:t>3</w:t>
      </w:r>
      <w:r>
        <w:rPr>
          <w:rFonts w:hint="eastAsia"/>
        </w:rPr>
        <w:t>、进入新增合告页面，填写页面上的信息，上传电子件。点击【提交信息】提交审核，如下图：</w:t>
      </w:r>
    </w:p>
    <w:p w:rsidR="002E6BA7" w:rsidRDefault="001B5A19">
      <w:pPr>
        <w:pStyle w:val="a6"/>
      </w:pPr>
      <w:r>
        <w:rPr>
          <w:noProof/>
        </w:rPr>
        <w:drawing>
          <wp:inline distT="0" distB="0" distL="114300" distR="114300">
            <wp:extent cx="5257800" cy="2334260"/>
            <wp:effectExtent l="0" t="0" r="0" b="889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9230" cy="2454910"/>
            <wp:effectExtent l="0" t="0" r="7620" b="254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A7" w:rsidRDefault="001B5A19" w:rsidP="00F02E95">
      <w:pPr>
        <w:pStyle w:val="20"/>
        <w:ind w:firstLine="602"/>
      </w:pPr>
      <w:bookmarkStart w:id="95" w:name="_Toc26539"/>
      <w:r>
        <w:rPr>
          <w:rFonts w:hint="eastAsia"/>
        </w:rPr>
        <w:lastRenderedPageBreak/>
        <w:t>合同公告变更</w:t>
      </w:r>
      <w:bookmarkEnd w:id="95"/>
    </w:p>
    <w:p w:rsidR="002E6BA7" w:rsidRDefault="002E6BA7"/>
    <w:p w:rsidR="002E6BA7" w:rsidRDefault="002E6BA7"/>
    <w:p w:rsidR="002E6BA7" w:rsidRDefault="001B5A19" w:rsidP="00F02E95">
      <w:pPr>
        <w:pStyle w:val="20"/>
        <w:ind w:firstLine="602"/>
      </w:pPr>
      <w:bookmarkStart w:id="96" w:name="_Toc13059"/>
      <w:r>
        <w:rPr>
          <w:rFonts w:hint="eastAsia"/>
        </w:rPr>
        <w:t>中标单位投标文件下载</w:t>
      </w:r>
      <w:bookmarkEnd w:id="96"/>
    </w:p>
    <w:p w:rsidR="002E6BA7" w:rsidRDefault="001B5A19">
      <w:r>
        <w:rPr>
          <w:rFonts w:hint="eastAsia"/>
        </w:rPr>
        <w:t>1</w:t>
      </w:r>
      <w:r>
        <w:rPr>
          <w:rFonts w:hint="eastAsia"/>
        </w:rPr>
        <w:t>、菜单中，点击【采购业务】—【中标单位投标文件下载】进入该页面，点击【下载】按钮，下载投标文件，如下图：</w:t>
      </w:r>
    </w:p>
    <w:p w:rsidR="002E6BA7" w:rsidRDefault="001B5A19">
      <w:pPr>
        <w:pStyle w:val="a6"/>
      </w:pPr>
      <w:r>
        <w:rPr>
          <w:noProof/>
        </w:rPr>
        <w:drawing>
          <wp:inline distT="0" distB="0" distL="114300" distR="114300">
            <wp:extent cx="5266690" cy="2477135"/>
            <wp:effectExtent l="0" t="0" r="10160" b="1841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A7" w:rsidRDefault="001B5A19" w:rsidP="00F02E95">
      <w:pPr>
        <w:pStyle w:val="20"/>
        <w:ind w:firstLine="602"/>
      </w:pPr>
      <w:bookmarkStart w:id="97" w:name="_Toc30448"/>
      <w:r>
        <w:rPr>
          <w:rFonts w:hint="eastAsia"/>
        </w:rPr>
        <w:t>中标通知书</w:t>
      </w:r>
      <w:bookmarkEnd w:id="97"/>
    </w:p>
    <w:p w:rsidR="002E6BA7" w:rsidRDefault="001B5A19" w:rsidP="00AB4AC8">
      <w:pPr>
        <w:pStyle w:val="ab"/>
        <w:numPr>
          <w:ilvl w:val="0"/>
          <w:numId w:val="3"/>
        </w:numPr>
        <w:ind w:firstLineChars="0"/>
      </w:pPr>
      <w:r>
        <w:rPr>
          <w:rFonts w:hint="eastAsia"/>
        </w:rPr>
        <w:t>菜单中，点击【采购业务】—【中标通知书】进入该页面，如下图：</w:t>
      </w:r>
    </w:p>
    <w:p w:rsidR="00AB4AC8" w:rsidRPr="00AB4AC8" w:rsidRDefault="00AB4AC8" w:rsidP="00AB4AC8">
      <w:pPr>
        <w:pStyle w:val="21"/>
        <w:ind w:firstLine="420"/>
      </w:pPr>
      <w:r>
        <w:rPr>
          <w:noProof/>
        </w:rPr>
        <w:drawing>
          <wp:inline distT="0" distB="0" distL="0" distR="0" wp14:anchorId="25490965" wp14:editId="02A5A79F">
            <wp:extent cx="5274310" cy="2091410"/>
            <wp:effectExtent l="0" t="0" r="2540" b="4445"/>
            <wp:docPr id="1344" name="图片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BA7" w:rsidRDefault="002E6BA7">
      <w:pPr>
        <w:pStyle w:val="a6"/>
      </w:pPr>
    </w:p>
    <w:p w:rsidR="002E6BA7" w:rsidRDefault="002E6BA7">
      <w:pPr>
        <w:pStyle w:val="a6"/>
      </w:pPr>
    </w:p>
    <w:p w:rsidR="002E6BA7" w:rsidRDefault="002E6BA7" w:rsidP="00A32A43">
      <w:pPr>
        <w:pStyle w:val="21"/>
        <w:ind w:firstLine="420"/>
      </w:pPr>
    </w:p>
    <w:p w:rsidR="002E6BA7" w:rsidRDefault="002E6BA7">
      <w:pPr>
        <w:pStyle w:val="a6"/>
      </w:pPr>
    </w:p>
    <w:sectPr w:rsidR="002E6BA7">
      <w:pgSz w:w="11906" w:h="16838"/>
      <w:pgMar w:top="1440" w:right="1800" w:bottom="1440" w:left="1800" w:header="624" w:footer="62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7BCD" w:rsidRDefault="00997BCD">
      <w:pPr>
        <w:spacing w:line="240" w:lineRule="auto"/>
      </w:pPr>
      <w:r>
        <w:separator/>
      </w:r>
    </w:p>
  </w:endnote>
  <w:endnote w:type="continuationSeparator" w:id="0">
    <w:p w:rsidR="00997BCD" w:rsidRDefault="00997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思源宋体 CN Light">
    <w:altName w:val="宋体"/>
    <w:charset w:val="86"/>
    <w:family w:val="auto"/>
    <w:pitch w:val="default"/>
    <w:sig w:usb0="00000000" w:usb1="00000000" w:usb2="00000016" w:usb3="00000000" w:csb0="60060107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思源黑体 CN Regular">
    <w:altName w:val="黑体"/>
    <w:charset w:val="86"/>
    <w:family w:val="auto"/>
    <w:pitch w:val="default"/>
    <w:sig w:usb0="00000000" w:usb1="00000000" w:usb2="00000016" w:usb3="00000000" w:csb0="6006010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42B" w:rsidRDefault="0051542B">
    <w:pPr>
      <w:pStyle w:val="a4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42B" w:rsidRDefault="0051542B">
    <w:pPr>
      <w:pStyle w:val="a4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42B" w:rsidRDefault="0051542B">
    <w:pPr>
      <w:pStyle w:val="a4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6BA7" w:rsidRDefault="001B5A19">
    <w:pPr>
      <w:pStyle w:val="a4"/>
      <w:pBdr>
        <w:top w:val="single" w:sz="24" w:space="5" w:color="9BBB59"/>
      </w:pBdr>
      <w:snapToGrid/>
      <w:spacing w:line="240" w:lineRule="auto"/>
      <w:ind w:firstLineChars="0" w:firstLine="0"/>
      <w:jc w:val="center"/>
    </w:pPr>
    <w:r>
      <w:rPr>
        <w:rFonts w:cs="Times New Roman" w:hint="eastAsia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6" name="文本框 2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E6BA7" w:rsidRDefault="001B5A19" w:rsidP="00A32A43">
                          <w:pPr>
                            <w:pStyle w:val="a4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D354E0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/21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16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inchtmMCAAAO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2E6BA7" w:rsidRDefault="001B5A19" w:rsidP="00A32A43">
                    <w:pPr>
                      <w:pStyle w:val="a4"/>
                      <w:ind w:firstLine="360"/>
                    </w:pP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D354E0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/21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cs="Times New Roman" w:hint="eastAsia"/>
        <w:color w:val="8C8C8C"/>
      </w:rPr>
      <w:t>国泰新点软件股份有限公司</w:t>
    </w:r>
    <w:r>
      <w:rPr>
        <w:rFonts w:cs="Times New Roman" w:hint="eastAsia"/>
        <w:color w:val="8C8C8C"/>
      </w:rPr>
      <w:t xml:space="preserve"> 0512-58188000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7BCD" w:rsidRDefault="00997BCD">
      <w:r>
        <w:separator/>
      </w:r>
    </w:p>
  </w:footnote>
  <w:footnote w:type="continuationSeparator" w:id="0">
    <w:p w:rsidR="00997BCD" w:rsidRDefault="00997B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42B" w:rsidRDefault="0051542B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42B" w:rsidRDefault="0051542B">
    <w:pPr>
      <w:pStyle w:val="a5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42B" w:rsidRDefault="0051542B">
    <w:pPr>
      <w:pStyle w:val="a5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6BA7" w:rsidRDefault="001B5A19">
    <w:pPr>
      <w:pStyle w:val="a5"/>
      <w:pBdr>
        <w:bottom w:val="thickThinSmallGap" w:sz="24" w:space="1" w:color="622423"/>
      </w:pBdr>
      <w:snapToGrid/>
      <w:ind w:firstLineChars="0" w:firstLine="0"/>
      <w:jc w:val="left"/>
      <w:rPr>
        <w:rFonts w:ascii="思源宋体 CN Light" w:hAnsi="思源宋体 CN Light"/>
      </w:rPr>
    </w:pPr>
    <w:r>
      <w:rPr>
        <w:rFonts w:ascii="宋体" w:hAnsi="宋体" w:hint="eastAsia"/>
        <w:noProof/>
      </w:rPr>
      <w:drawing>
        <wp:inline distT="0" distB="0" distL="114300" distR="114300">
          <wp:extent cx="883285" cy="201930"/>
          <wp:effectExtent l="0" t="0" r="12065" b="7620"/>
          <wp:docPr id="207" name="图片 207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" name="图片 207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>南充市公共资源交易中心平台升级及运维服务项目操作手册</w:t>
    </w:r>
  </w:p>
  <w:p w:rsidR="002E6BA7" w:rsidRDefault="002E6BA7" w:rsidP="00A32A43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107A5F2"/>
    <w:multiLevelType w:val="multilevel"/>
    <w:tmpl w:val="B107A5F2"/>
    <w:lvl w:ilvl="0">
      <w:start w:val="1"/>
      <w:numFmt w:val="decimal"/>
      <w:pStyle w:val="1"/>
      <w:lvlText w:val="%1"/>
      <w:lvlJc w:val="left"/>
      <w:pPr>
        <w:ind w:left="993" w:hanging="425"/>
      </w:pPr>
      <w:rPr>
        <w:rFonts w:hint="eastAsia"/>
        <w:lang w:val="en-US"/>
      </w:rPr>
    </w:lvl>
    <w:lvl w:ilvl="1">
      <w:start w:val="1"/>
      <w:numFmt w:val="decimal"/>
      <w:pStyle w:val="2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 w15:restartNumberingAfterBreak="0">
    <w:nsid w:val="39CC7A28"/>
    <w:multiLevelType w:val="multilevel"/>
    <w:tmpl w:val="39CC7A28"/>
    <w:lvl w:ilvl="0">
      <w:start w:val="1"/>
      <w:numFmt w:val="chineseCounting"/>
      <w:pStyle w:val="10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ascii="Times New Roman" w:eastAsia="思源宋体 CN Light" w:hAnsi="Times New Roman" w:cs="宋体" w:hint="eastAsia"/>
        <w:b/>
        <w:sz w:val="32"/>
      </w:rPr>
    </w:lvl>
    <w:lvl w:ilvl="1">
      <w:start w:val="1"/>
      <w:numFmt w:val="decimal"/>
      <w:pStyle w:val="20"/>
      <w:isLgl/>
      <w:suff w:val="nothing"/>
      <w:lvlText w:val="%1.%2、"/>
      <w:lvlJc w:val="left"/>
      <w:pPr>
        <w:tabs>
          <w:tab w:val="left" w:pos="0"/>
        </w:tabs>
        <w:ind w:left="0" w:firstLine="0"/>
      </w:pPr>
      <w:rPr>
        <w:rFonts w:ascii="Times New Roman" w:eastAsia="思源宋体 CN Light" w:hAnsi="Times New Roman" w:cs="宋体" w:hint="eastAsia"/>
        <w:b/>
        <w:sz w:val="30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tabs>
          <w:tab w:val="left" w:pos="0"/>
        </w:tabs>
        <w:ind w:left="0" w:firstLine="0"/>
      </w:pPr>
      <w:rPr>
        <w:rFonts w:ascii="Times New Roman" w:eastAsia="思源宋体 CN Light" w:hAnsi="Times New Roman" w:cs="微软雅黑" w:hint="eastAsia"/>
        <w:b/>
        <w:sz w:val="28"/>
      </w:rPr>
    </w:lvl>
    <w:lvl w:ilvl="3">
      <w:start w:val="1"/>
      <w:numFmt w:val="decimal"/>
      <w:pStyle w:val="40"/>
      <w:isLgl/>
      <w:suff w:val="nothing"/>
      <w:lvlText w:val="%1.%2.%3.%4、"/>
      <w:lvlJc w:val="left"/>
      <w:pPr>
        <w:tabs>
          <w:tab w:val="left" w:pos="0"/>
        </w:tabs>
        <w:ind w:left="0" w:firstLine="0"/>
      </w:pPr>
      <w:rPr>
        <w:rFonts w:ascii="Times New Roman" w:eastAsia="思源宋体 CN Light" w:hAnsi="Times New Roman" w:cs="Calibri" w:hint="eastAsia"/>
        <w:b/>
        <w:sz w:val="24"/>
        <w:szCs w:val="24"/>
      </w:rPr>
    </w:lvl>
    <w:lvl w:ilvl="4">
      <w:start w:val="1"/>
      <w:numFmt w:val="decimal"/>
      <w:pStyle w:val="50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2" w15:restartNumberingAfterBreak="0">
    <w:nsid w:val="6BFC6FB7"/>
    <w:multiLevelType w:val="hybridMultilevel"/>
    <w:tmpl w:val="80744CB2"/>
    <w:lvl w:ilvl="0" w:tplc="70A4D21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9177AC"/>
    <w:rsid w:val="000A159B"/>
    <w:rsid w:val="001B5A19"/>
    <w:rsid w:val="001D6998"/>
    <w:rsid w:val="002E6BA7"/>
    <w:rsid w:val="00407419"/>
    <w:rsid w:val="004572EC"/>
    <w:rsid w:val="0051542B"/>
    <w:rsid w:val="00696378"/>
    <w:rsid w:val="00997BCD"/>
    <w:rsid w:val="00A32A43"/>
    <w:rsid w:val="00AB4AC8"/>
    <w:rsid w:val="00BA2721"/>
    <w:rsid w:val="00D354E0"/>
    <w:rsid w:val="00D8561A"/>
    <w:rsid w:val="00F02E95"/>
    <w:rsid w:val="069177AC"/>
    <w:rsid w:val="1B3609E6"/>
    <w:rsid w:val="25496FD5"/>
    <w:rsid w:val="26D867A1"/>
    <w:rsid w:val="298B3178"/>
    <w:rsid w:val="30CB1FFD"/>
    <w:rsid w:val="3F86572A"/>
    <w:rsid w:val="4B084B8C"/>
    <w:rsid w:val="52452033"/>
    <w:rsid w:val="61C8510D"/>
    <w:rsid w:val="6D7D692F"/>
    <w:rsid w:val="784D654E"/>
    <w:rsid w:val="7B117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1F41126"/>
  <w15:docId w15:val="{81026C54-0F83-4C9B-B2CB-D6042E81D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1"/>
    <w:qFormat/>
    <w:pPr>
      <w:widowControl w:val="0"/>
      <w:spacing w:line="360" w:lineRule="auto"/>
      <w:ind w:firstLineChars="200" w:firstLine="420"/>
    </w:pPr>
    <w:rPr>
      <w:rFonts w:ascii="Times New Roman" w:eastAsia="思源宋体 CN Light" w:hAnsi="Times New Roman"/>
      <w:kern w:val="2"/>
      <w:sz w:val="21"/>
      <w:szCs w:val="24"/>
    </w:rPr>
  </w:style>
  <w:style w:type="paragraph" w:styleId="10">
    <w:name w:val="heading 1"/>
    <w:basedOn w:val="a"/>
    <w:next w:val="a"/>
    <w:qFormat/>
    <w:pPr>
      <w:keepNext/>
      <w:keepLines/>
      <w:numPr>
        <w:numId w:val="1"/>
      </w:numPr>
      <w:spacing w:before="120" w:after="120"/>
      <w:jc w:val="both"/>
      <w:outlineLvl w:val="0"/>
    </w:pPr>
    <w:rPr>
      <w:b/>
      <w:kern w:val="44"/>
      <w:sz w:val="32"/>
    </w:rPr>
  </w:style>
  <w:style w:type="paragraph" w:styleId="20">
    <w:name w:val="heading 2"/>
    <w:basedOn w:val="a"/>
    <w:next w:val="a"/>
    <w:unhideWhenUsed/>
    <w:qFormat/>
    <w:pPr>
      <w:keepNext/>
      <w:keepLines/>
      <w:numPr>
        <w:ilvl w:val="1"/>
        <w:numId w:val="1"/>
      </w:numPr>
      <w:spacing w:before="120" w:after="120"/>
      <w:jc w:val="both"/>
      <w:outlineLvl w:val="1"/>
    </w:pPr>
    <w:rPr>
      <w:b/>
      <w:sz w:val="30"/>
    </w:rPr>
  </w:style>
  <w:style w:type="paragraph" w:styleId="3">
    <w:name w:val="heading 3"/>
    <w:basedOn w:val="a"/>
    <w:next w:val="a"/>
    <w:semiHidden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0">
    <w:name w:val="heading 4"/>
    <w:basedOn w:val="a"/>
    <w:next w:val="a"/>
    <w:semiHidden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0">
    <w:name w:val="heading 5"/>
    <w:basedOn w:val="a"/>
    <w:next w:val="a"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样式 首行缩进:  2 字符"/>
    <w:basedOn w:val="a"/>
    <w:qFormat/>
    <w:pPr>
      <w:ind w:firstLine="480"/>
    </w:pPr>
    <w:rPr>
      <w:rFonts w:ascii="Calibri" w:hAnsi="Calibri" w:cs="宋体"/>
      <w:color w:val="000000"/>
      <w:szCs w:val="20"/>
    </w:rPr>
  </w:style>
  <w:style w:type="paragraph" w:styleId="a3">
    <w:name w:val="annotation text"/>
    <w:basedOn w:val="a"/>
    <w:qFormat/>
  </w:style>
  <w:style w:type="paragraph" w:styleId="30">
    <w:name w:val="toc 3"/>
    <w:basedOn w:val="a"/>
    <w:next w:val="a"/>
    <w:qFormat/>
    <w:pPr>
      <w:spacing w:line="240" w:lineRule="auto"/>
      <w:ind w:firstLineChars="400" w:firstLine="840"/>
    </w:p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11">
    <w:name w:val="toc 1"/>
    <w:basedOn w:val="a"/>
    <w:next w:val="a"/>
    <w:qFormat/>
    <w:pPr>
      <w:spacing w:line="240" w:lineRule="auto"/>
      <w:ind w:firstLineChars="0" w:firstLine="0"/>
    </w:pPr>
  </w:style>
  <w:style w:type="paragraph" w:styleId="22">
    <w:name w:val="toc 2"/>
    <w:basedOn w:val="a"/>
    <w:next w:val="a"/>
    <w:qFormat/>
    <w:pPr>
      <w:spacing w:line="240" w:lineRule="auto"/>
    </w:pPr>
  </w:style>
  <w:style w:type="paragraph" w:customStyle="1" w:styleId="1">
    <w:name w:val="商务1"/>
    <w:basedOn w:val="a"/>
    <w:next w:val="a"/>
    <w:uiPriority w:val="99"/>
    <w:qFormat/>
    <w:pPr>
      <w:numPr>
        <w:numId w:val="2"/>
      </w:numPr>
      <w:spacing w:before="100" w:beforeAutospacing="1" w:after="100" w:afterAutospacing="1"/>
      <w:jc w:val="both"/>
      <w:outlineLvl w:val="0"/>
    </w:pPr>
    <w:rPr>
      <w:rFonts w:ascii="Calibri" w:eastAsia="黑体" w:hAnsi="Calibri" w:cs="Times New Roman"/>
      <w:b/>
      <w:sz w:val="36"/>
      <w:szCs w:val="22"/>
    </w:rPr>
  </w:style>
  <w:style w:type="paragraph" w:customStyle="1" w:styleId="2">
    <w:name w:val="商务2"/>
    <w:basedOn w:val="1"/>
    <w:next w:val="a"/>
    <w:pPr>
      <w:numPr>
        <w:ilvl w:val="1"/>
      </w:numPr>
      <w:outlineLvl w:val="1"/>
    </w:pPr>
    <w:rPr>
      <w:sz w:val="32"/>
    </w:rPr>
  </w:style>
  <w:style w:type="paragraph" w:customStyle="1" w:styleId="31">
    <w:name w:val="商务3"/>
    <w:basedOn w:val="2"/>
    <w:next w:val="a"/>
    <w:uiPriority w:val="99"/>
    <w:qFormat/>
    <w:pPr>
      <w:outlineLvl w:val="2"/>
    </w:pPr>
    <w:rPr>
      <w:sz w:val="30"/>
    </w:rPr>
  </w:style>
  <w:style w:type="paragraph" w:customStyle="1" w:styleId="4">
    <w:name w:val="商务4"/>
    <w:basedOn w:val="31"/>
    <w:next w:val="a"/>
    <w:qFormat/>
    <w:pPr>
      <w:numPr>
        <w:ilvl w:val="3"/>
      </w:numPr>
      <w:outlineLvl w:val="3"/>
    </w:pPr>
    <w:rPr>
      <w:sz w:val="32"/>
    </w:rPr>
  </w:style>
  <w:style w:type="paragraph" w:customStyle="1" w:styleId="5">
    <w:name w:val="商务5"/>
    <w:basedOn w:val="a"/>
    <w:pPr>
      <w:numPr>
        <w:ilvl w:val="4"/>
        <w:numId w:val="2"/>
      </w:numPr>
    </w:pPr>
    <w:rPr>
      <w:sz w:val="32"/>
    </w:r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a6">
    <w:name w:val="图"/>
    <w:basedOn w:val="a"/>
    <w:qFormat/>
    <w:pPr>
      <w:ind w:firstLineChars="0" w:firstLine="0"/>
      <w:jc w:val="center"/>
    </w:pPr>
    <w:rPr>
      <w:rFonts w:ascii="Calibri" w:hAnsi="Calibri" w:cs="宋体"/>
      <w:color w:val="000000"/>
      <w:szCs w:val="20"/>
    </w:rPr>
  </w:style>
  <w:style w:type="paragraph" w:customStyle="1" w:styleId="12">
    <w:name w:val="1"/>
    <w:basedOn w:val="a"/>
    <w:qFormat/>
    <w:pPr>
      <w:ind w:firstLineChars="0" w:firstLine="0"/>
    </w:pPr>
  </w:style>
  <w:style w:type="character" w:styleId="a7">
    <w:name w:val="annotation reference"/>
    <w:basedOn w:val="a0"/>
    <w:rPr>
      <w:sz w:val="21"/>
      <w:szCs w:val="21"/>
    </w:rPr>
  </w:style>
  <w:style w:type="paragraph" w:styleId="a8">
    <w:name w:val="Balloon Text"/>
    <w:basedOn w:val="a"/>
    <w:link w:val="a9"/>
    <w:rsid w:val="00A32A43"/>
    <w:pPr>
      <w:spacing w:line="240" w:lineRule="auto"/>
    </w:pPr>
    <w:rPr>
      <w:sz w:val="18"/>
      <w:szCs w:val="18"/>
    </w:rPr>
  </w:style>
  <w:style w:type="character" w:customStyle="1" w:styleId="a9">
    <w:name w:val="批注框文本 字符"/>
    <w:basedOn w:val="a0"/>
    <w:link w:val="a8"/>
    <w:rsid w:val="00A32A43"/>
    <w:rPr>
      <w:rFonts w:ascii="Times New Roman" w:eastAsia="思源宋体 CN Light" w:hAnsi="Times New Roman"/>
      <w:kern w:val="2"/>
      <w:sz w:val="18"/>
      <w:szCs w:val="18"/>
    </w:rPr>
  </w:style>
  <w:style w:type="character" w:styleId="aa">
    <w:name w:val="Hyperlink"/>
    <w:basedOn w:val="a0"/>
    <w:rsid w:val="00A32A43"/>
    <w:rPr>
      <w:color w:val="0563C1" w:themeColor="hyperlink"/>
      <w:u w:val="single"/>
    </w:rPr>
  </w:style>
  <w:style w:type="paragraph" w:styleId="ab">
    <w:name w:val="List Paragraph"/>
    <w:basedOn w:val="a"/>
    <w:uiPriority w:val="99"/>
    <w:unhideWhenUsed/>
    <w:rsid w:val="00AB4A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4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image" Target="media/image15.png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hyperlink" Target="http://ggzyjy.sc.gov.cn/tyrz/authenticate.html" TargetMode="External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8" Type="http://schemas.openxmlformats.org/officeDocument/2006/relationships/header" Target="header1.xml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0" Type="http://schemas.openxmlformats.org/officeDocument/2006/relationships/image" Target="media/image6.png"/><Relationship Id="rId41" Type="http://schemas.openxmlformats.org/officeDocument/2006/relationships/image" Target="media/image26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19</Pages>
  <Words>475</Words>
  <Characters>2709</Characters>
  <Application>Microsoft Office Word</Application>
  <DocSecurity>0</DocSecurity>
  <Lines>22</Lines>
  <Paragraphs>6</Paragraphs>
  <ScaleCrop>false</ScaleCrop>
  <Company/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清扰</dc:creator>
  <cp:lastModifiedBy>NTKO</cp:lastModifiedBy>
  <cp:revision>10</cp:revision>
  <dcterms:created xsi:type="dcterms:W3CDTF">2021-10-27T01:08:00Z</dcterms:created>
  <dcterms:modified xsi:type="dcterms:W3CDTF">2021-12-01T03:13:00Z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7E0B06BD5CA44F59B9CDE01B98B667DE</vt:lpwstr>
  </property>
</Properties>
</file>